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9" w:rsidRDefault="000C4909" w:rsidP="000C4909"/>
    <w:p w:rsidR="002E5F3B" w:rsidRPr="00E66269" w:rsidRDefault="002E5F3B" w:rsidP="000C4909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1C65DF" w:rsidRDefault="007917EB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50195" w:history="1">
        <w:r w:rsidR="001C65DF" w:rsidRPr="009C5EB0">
          <w:rPr>
            <w:rStyle w:val="ad"/>
            <w:noProof/>
          </w:rPr>
          <w:t>НОВЫЕ ПОСТУПЛЕНИЯ КНИГ</w:t>
        </w:r>
        <w:r w:rsidR="001C65DF">
          <w:rPr>
            <w:noProof/>
            <w:webHidden/>
          </w:rPr>
          <w:tab/>
        </w:r>
        <w:r w:rsidR="001C65DF">
          <w:rPr>
            <w:noProof/>
            <w:webHidden/>
          </w:rPr>
          <w:fldChar w:fldCharType="begin"/>
        </w:r>
        <w:r w:rsidR="001C65DF">
          <w:rPr>
            <w:noProof/>
            <w:webHidden/>
          </w:rPr>
          <w:instrText xml:space="preserve"> PAGEREF _Toc98350195 \h </w:instrText>
        </w:r>
        <w:r w:rsidR="001C65DF">
          <w:rPr>
            <w:noProof/>
            <w:webHidden/>
          </w:rPr>
        </w:r>
        <w:r w:rsidR="001C65DF">
          <w:rPr>
            <w:noProof/>
            <w:webHidden/>
          </w:rPr>
          <w:fldChar w:fldCharType="separate"/>
        </w:r>
        <w:r w:rsidR="001C65DF">
          <w:rPr>
            <w:noProof/>
            <w:webHidden/>
          </w:rPr>
          <w:t>3</w:t>
        </w:r>
        <w:r w:rsidR="001C65DF">
          <w:rPr>
            <w:noProof/>
            <w:webHidden/>
          </w:rPr>
          <w:fldChar w:fldCharType="end"/>
        </w:r>
      </w:hyperlink>
    </w:p>
    <w:p w:rsidR="001C65DF" w:rsidRDefault="001C65D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96" w:history="1">
        <w:r w:rsidRPr="009C5EB0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65DF" w:rsidRDefault="001C65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97" w:history="1">
        <w:r w:rsidRPr="009C5EB0">
          <w:rPr>
            <w:rStyle w:val="ad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65DF" w:rsidRDefault="001C65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98" w:history="1">
        <w:r w:rsidRPr="009C5EB0">
          <w:rPr>
            <w:rStyle w:val="ad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65DF" w:rsidRDefault="001C65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199" w:history="1">
        <w:r w:rsidRPr="009C5EB0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65DF" w:rsidRDefault="001C65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200" w:history="1">
        <w:r w:rsidRPr="009C5EB0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65DF" w:rsidRDefault="001C65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201" w:history="1">
        <w:r w:rsidRPr="009C5EB0">
          <w:rPr>
            <w:rStyle w:val="ad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65DF" w:rsidRDefault="001C65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202" w:history="1">
        <w:r w:rsidRPr="009C5EB0">
          <w:rPr>
            <w:rStyle w:val="ad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65DF" w:rsidRDefault="001C65D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203" w:history="1">
        <w:r w:rsidRPr="009C5EB0">
          <w:rPr>
            <w:rStyle w:val="ad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65DF" w:rsidRDefault="001C65D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204" w:history="1">
        <w:r w:rsidRPr="009C5EB0">
          <w:rPr>
            <w:rStyle w:val="ad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C65DF" w:rsidRDefault="001C65D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205" w:history="1">
        <w:r w:rsidRPr="009C5EB0">
          <w:rPr>
            <w:rStyle w:val="ad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7917EB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2"/>
      </w:pPr>
      <w:bookmarkStart w:id="1" w:name="_Toc61973265"/>
      <w:r>
        <w:br w:type="page"/>
      </w:r>
    </w:p>
    <w:p w:rsidR="00766C51" w:rsidRDefault="00766C51" w:rsidP="00766C51">
      <w:pPr>
        <w:pStyle w:val="1"/>
      </w:pPr>
      <w:bookmarkStart w:id="2" w:name="_Toc98350195"/>
      <w:r>
        <w:lastRenderedPageBreak/>
        <w:t>НОВЫЕ ПОСТУПЛЕНИЯ КНИГ</w:t>
      </w:r>
      <w:bookmarkEnd w:id="2"/>
    </w:p>
    <w:p w:rsidR="00766C51" w:rsidRDefault="00766C51" w:rsidP="00766C51">
      <w:pPr>
        <w:pStyle w:val="1"/>
      </w:pPr>
      <w:bookmarkStart w:id="3" w:name="_Toc98350196"/>
      <w:r>
        <w:t>Сельское хозяйство</w:t>
      </w:r>
      <w:bookmarkEnd w:id="3"/>
    </w:p>
    <w:p w:rsidR="00766C51" w:rsidRDefault="00766C51" w:rsidP="00766C51">
      <w:pPr>
        <w:pStyle w:val="2"/>
      </w:pPr>
      <w:bookmarkStart w:id="4" w:name="_Toc98350197"/>
      <w:r>
        <w:t>Общие вопросы сельского хозяйства</w:t>
      </w:r>
      <w:bookmarkEnd w:id="4"/>
    </w:p>
    <w:p w:rsidR="00766C51" w:rsidRDefault="00766C51" w:rsidP="00766C51">
      <w:pPr>
        <w:pStyle w:val="11"/>
      </w:pPr>
      <w:r w:rsidRPr="00766C51">
        <w:rPr>
          <w:b/>
        </w:rPr>
        <w:t>1. Актуальные</w:t>
      </w:r>
      <w:r>
        <w:t xml:space="preserve"> проблемы АПК и инновационные пути их решения : сборник статей по матер</w:t>
      </w:r>
      <w:r>
        <w:t>и</w:t>
      </w:r>
      <w:r>
        <w:t>алам Международной научно-практической конференции, 15 апреля 2021 г./ Министерство сельского хозяйства Российской Федерации, Департамент агропромышленного комплекса Курганской области, Курганская государственная сельскохозяйственная академия им. Т. С. Мальцева; редакционная ко</w:t>
      </w:r>
      <w:r>
        <w:t>л</w:t>
      </w:r>
      <w:r>
        <w:t>легия: В. Г. Чумаков [и др.] ; под общей редакцией И. Н. Миколайчика. ‒ Курган: Изд-во КГСХА, 2021. ‒ 665 с.: ил.; 21 см. ‒ Рез. ст. на англ. яз. ‒ Библиогр. в конце ст. (Шифр Г2021‒14056)</w:t>
      </w:r>
    </w:p>
    <w:p w:rsidR="00766C51" w:rsidRDefault="00766C51" w:rsidP="00766C51">
      <w:pPr>
        <w:pStyle w:val="a8"/>
      </w:pPr>
      <w:r>
        <w:t>Экземпляры: всего: 1 ‒ 102КХ(1)</w:t>
      </w:r>
    </w:p>
    <w:p w:rsidR="00766C51" w:rsidRDefault="001C65DF" w:rsidP="00766C51">
      <w:pPr>
        <w:pStyle w:val="a8"/>
      </w:pPr>
      <w:hyperlink r:id="rId9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11"/>
      </w:pPr>
      <w:r w:rsidRPr="00766C51">
        <w:rPr>
          <w:b/>
        </w:rPr>
        <w:t>2. </w:t>
      </w:r>
      <w:r w:rsidRPr="00766C51">
        <w:rPr>
          <w:rFonts w:hint="eastAsia"/>
          <w:b/>
        </w:rPr>
        <w:t>Всероссийский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институт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аграрных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проблем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и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информатики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им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А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А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Никонова </w:t>
      </w:r>
      <w:r w:rsidRPr="00766C51">
        <w:rPr>
          <w:b/>
        </w:rPr>
        <w:t xml:space="preserve">‒ </w:t>
      </w:r>
      <w:r w:rsidRPr="00766C51">
        <w:rPr>
          <w:rFonts w:hint="eastAsia"/>
          <w:b/>
        </w:rPr>
        <w:t>фил</w:t>
      </w:r>
      <w:r w:rsidRPr="00766C51">
        <w:rPr>
          <w:rFonts w:hint="eastAsia"/>
          <w:b/>
        </w:rPr>
        <w:t>и</w:t>
      </w:r>
      <w:r w:rsidRPr="00766C51">
        <w:rPr>
          <w:rFonts w:hint="eastAsia"/>
          <w:b/>
        </w:rPr>
        <w:t>ал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Федерального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научного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центра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аграрной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экономики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и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социального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развития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сельских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те</w:t>
      </w:r>
      <w:r w:rsidRPr="00766C51">
        <w:rPr>
          <w:rFonts w:hint="eastAsia"/>
          <w:b/>
        </w:rPr>
        <w:t>р</w:t>
      </w:r>
      <w:r w:rsidRPr="00766C51">
        <w:rPr>
          <w:rFonts w:hint="eastAsia"/>
          <w:b/>
        </w:rPr>
        <w:t>риторий </w:t>
      </w:r>
      <w:r w:rsidRPr="00766C51">
        <w:rPr>
          <w:b/>
        </w:rPr>
        <w:t xml:space="preserve">‒ </w:t>
      </w:r>
      <w:r w:rsidRPr="00766C51">
        <w:rPr>
          <w:rFonts w:hint="eastAsia"/>
          <w:b/>
        </w:rPr>
        <w:t>ВНИИЭСХ</w:t>
      </w:r>
      <w:r w:rsidRPr="00766C51">
        <w:rPr>
          <w:b/>
        </w:rPr>
        <w:t xml:space="preserve"> (</w:t>
      </w:r>
      <w:r w:rsidRPr="00766C51">
        <w:rPr>
          <w:rFonts w:hint="eastAsia"/>
          <w:b/>
        </w:rPr>
        <w:t>Москва</w:t>
      </w:r>
      <w:r w:rsidRPr="00766C51">
        <w:rPr>
          <w:b/>
        </w:rPr>
        <w:t>).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Никонова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циального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 </w:t>
      </w:r>
      <w:r>
        <w:t xml:space="preserve">‒ </w:t>
      </w:r>
      <w:r>
        <w:rPr>
          <w:rFonts w:hint="eastAsia"/>
        </w:rPr>
        <w:t>ВНИИЭСХ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ВИАПИ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Никонова</w:t>
      </w:r>
      <w:r>
        <w:t>, 1998 -</w:t>
      </w:r>
    </w:p>
    <w:p w:rsidR="00766C51" w:rsidRDefault="00766C51" w:rsidP="00766C51">
      <w:pPr>
        <w:pStyle w:val="a8"/>
      </w:pPr>
      <w:r>
        <w:t>Вып. 46: Эффективность использования информационных интернет-ресурсов научно-исследовательских учреждений аграрного направления/ В. И. Меденников, С. Г. Сальников, А. А. Личман [и др.]. ‒ 2018. ‒ 237 с.: ил. +Прил.: с. 217‒237. ‒ Библиогр.: с. 212‒216 (57 назв.). (Шифр Г2019‒24806/46)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10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11"/>
      </w:pPr>
      <w:r w:rsidRPr="00766C51">
        <w:rPr>
          <w:b/>
        </w:rPr>
        <w:t>3. </w:t>
      </w:r>
      <w:r w:rsidRPr="00766C51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28 </w:t>
      </w:r>
      <w:r>
        <w:rPr>
          <w:rFonts w:hint="eastAsia"/>
        </w:rPr>
        <w:t>апреля</w:t>
      </w:r>
      <w:r>
        <w:t xml:space="preserve"> 2020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</w:t>
      </w:r>
      <w:r>
        <w:rPr>
          <w:rFonts w:hint="eastAsia"/>
        </w:rPr>
        <w:t>а</w:t>
      </w:r>
      <w:r>
        <w:rPr>
          <w:rFonts w:hint="eastAsia"/>
        </w:rPr>
        <w:t>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>; [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Федоров</w:t>
      </w:r>
      <w:r>
        <w:t xml:space="preserve"> (</w:t>
      </w:r>
      <w:r>
        <w:rPr>
          <w:rFonts w:hint="eastAsia"/>
        </w:rPr>
        <w:t>председатель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Персиановский</w:t>
      </w:r>
      <w:r>
        <w:t xml:space="preserve"> [</w:t>
      </w:r>
      <w:r>
        <w:rPr>
          <w:rFonts w:hint="eastAsia"/>
        </w:rPr>
        <w:t>Рост</w:t>
      </w:r>
      <w:r>
        <w:t xml:space="preserve">. </w:t>
      </w:r>
      <w:r>
        <w:rPr>
          <w:rFonts w:hint="eastAsia"/>
        </w:rPr>
        <w:t>обл</w:t>
      </w:r>
      <w:r>
        <w:t xml:space="preserve">.]: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ДонГАУ</w:t>
      </w:r>
      <w:r>
        <w:t>, 2020. ‒ 448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2021‒13358)</w:t>
      </w:r>
    </w:p>
    <w:p w:rsidR="00766C51" w:rsidRDefault="00766C51" w:rsidP="00766C51">
      <w:pPr>
        <w:pStyle w:val="a8"/>
      </w:pPr>
      <w:r>
        <w:t>Экземпляры: всего: 1 ‒ 102КХ(1)</w:t>
      </w:r>
    </w:p>
    <w:p w:rsidR="00766C51" w:rsidRDefault="001C65DF" w:rsidP="00766C51">
      <w:pPr>
        <w:pStyle w:val="a8"/>
      </w:pPr>
      <w:hyperlink r:id="rId11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11"/>
      </w:pPr>
      <w:r w:rsidRPr="00766C51">
        <w:rPr>
          <w:b/>
        </w:rPr>
        <w:t>4. </w:t>
      </w:r>
      <w:r w:rsidRPr="00766C51">
        <w:rPr>
          <w:rFonts w:hint="eastAsia"/>
          <w:b/>
        </w:rPr>
        <w:t>Новосибирский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государственный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университет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Международная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научная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студенческая</w:t>
      </w:r>
      <w:r w:rsidRPr="00766C51">
        <w:rPr>
          <w:b/>
        </w:rPr>
        <w:t xml:space="preserve"> </w:t>
      </w:r>
      <w:r w:rsidRPr="00766C51">
        <w:rPr>
          <w:rFonts w:hint="eastAsia"/>
          <w:b/>
        </w:rPr>
        <w:t>конференция</w:t>
      </w:r>
      <w:r w:rsidRPr="00766C51">
        <w:rPr>
          <w:b/>
        </w:rPr>
        <w:t xml:space="preserve">. (59; 2021; </w:t>
      </w:r>
      <w:r w:rsidRPr="00766C51">
        <w:rPr>
          <w:rFonts w:hint="eastAsia"/>
          <w:b/>
        </w:rPr>
        <w:t>Новосибирск</w:t>
      </w:r>
      <w:r w:rsidRPr="00766C51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59-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=Proceedings of the 59th international students scientific conference, 12‒23 </w:t>
      </w:r>
      <w:r>
        <w:rPr>
          <w:rFonts w:hint="eastAsia"/>
        </w:rPr>
        <w:t>апреля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МНСК</w:t>
      </w:r>
      <w:r>
        <w:t>-2021 : [</w:t>
      </w:r>
      <w:r>
        <w:rPr>
          <w:rFonts w:hint="eastAsia"/>
        </w:rPr>
        <w:t>секция</w:t>
      </w:r>
      <w:r>
        <w:t>] "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науки</w:t>
      </w:r>
      <w:r>
        <w:t>"/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</w:t>
      </w:r>
      <w:r>
        <w:rPr>
          <w:rFonts w:hint="eastAsia"/>
        </w:rPr>
        <w:t>е</w:t>
      </w:r>
      <w:r>
        <w:rPr>
          <w:rFonts w:hint="eastAsia"/>
        </w:rPr>
        <w:t>ление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руков</w:t>
      </w:r>
      <w:r>
        <w:rPr>
          <w:rFonts w:hint="eastAsia"/>
        </w:rPr>
        <w:t>о</w:t>
      </w:r>
      <w:r>
        <w:rPr>
          <w:rFonts w:hint="eastAsia"/>
        </w:rPr>
        <w:t>дители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Гончаров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Рудой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НГУ</w:t>
      </w:r>
      <w:r>
        <w:t>, 2021. ‒ 100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скохозяйственные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авт</w:t>
      </w:r>
      <w:r>
        <w:t xml:space="preserve">.: </w:t>
      </w:r>
      <w:r>
        <w:rPr>
          <w:rFonts w:hint="eastAsia"/>
        </w:rPr>
        <w:t>с</w:t>
      </w:r>
      <w:r>
        <w:t>. 98‒99.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2021‒13898)</w:t>
      </w:r>
    </w:p>
    <w:p w:rsidR="00766C51" w:rsidRDefault="00766C51" w:rsidP="00766C51">
      <w:pPr>
        <w:pStyle w:val="a8"/>
      </w:pPr>
      <w:r>
        <w:t>Экземпляры: всего: 1 ‒ 102КХ(1)</w:t>
      </w:r>
    </w:p>
    <w:p w:rsidR="00766C51" w:rsidRDefault="001C65DF" w:rsidP="00766C51">
      <w:pPr>
        <w:pStyle w:val="a8"/>
      </w:pPr>
      <w:hyperlink r:id="rId12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"/>
      </w:pPr>
      <w:bookmarkStart w:id="5" w:name="_Toc98350198"/>
      <w:r>
        <w:rPr>
          <w:rFonts w:hint="eastAsia"/>
        </w:rPr>
        <w:t>Почвоведение</w:t>
      </w:r>
      <w:bookmarkEnd w:id="5"/>
    </w:p>
    <w:p w:rsidR="00766C51" w:rsidRDefault="00766C51" w:rsidP="00766C51">
      <w:pPr>
        <w:pStyle w:val="11"/>
      </w:pPr>
      <w:r w:rsidRPr="00766C51">
        <w:rPr>
          <w:b/>
        </w:rPr>
        <w:t xml:space="preserve">5. Гузеева С. А. </w:t>
      </w:r>
      <w:r>
        <w:t>Почвоведение : учебное пособие/ С. А. Гузеева, Л. Н. Скипин; Министерство науки и высшего образования Российской Федерации, Тюменский индустриальный университет. ‒ Тюмень: ТИУ, 2020. ‒ 146 с.: ил.; 21 см. ‒ Библиогр.: с. 145‒146 (17 назв.). (Шифр Г2021‒12518)</w:t>
      </w:r>
    </w:p>
    <w:p w:rsidR="00766C51" w:rsidRDefault="00766C51" w:rsidP="00766C51">
      <w:pPr>
        <w:pStyle w:val="a8"/>
      </w:pPr>
      <w:r>
        <w:t>Экземпляры: всего: 1 ‒ 102КХ(1)</w:t>
      </w:r>
    </w:p>
    <w:p w:rsidR="00766C51" w:rsidRDefault="001C65DF" w:rsidP="00766C51">
      <w:pPr>
        <w:pStyle w:val="a8"/>
      </w:pPr>
      <w:hyperlink r:id="rId13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11"/>
      </w:pPr>
      <w:r w:rsidRPr="00766C51">
        <w:rPr>
          <w:b/>
        </w:rPr>
        <w:t>6. </w:t>
      </w:r>
      <w:r w:rsidRPr="00766C51">
        <w:rPr>
          <w:rFonts w:hint="eastAsia"/>
          <w:b/>
        </w:rPr>
        <w:t>Хазиев Ф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Х</w:t>
      </w:r>
      <w:r w:rsidRPr="00766C51">
        <w:rPr>
          <w:b/>
        </w:rPr>
        <w:t xml:space="preserve">. </w:t>
      </w:r>
      <w:r>
        <w:rPr>
          <w:rFonts w:hint="eastAsia"/>
        </w:rPr>
        <w:t>Земля</w:t>
      </w:r>
      <w:r>
        <w:t xml:space="preserve"> </w:t>
      </w:r>
      <w:r>
        <w:rPr>
          <w:rFonts w:hint="eastAsia"/>
        </w:rPr>
        <w:t>моя </w:t>
      </w:r>
      <w:r>
        <w:t xml:space="preserve">‒ </w:t>
      </w:r>
      <w:r>
        <w:rPr>
          <w:rFonts w:hint="eastAsia"/>
        </w:rPr>
        <w:t>судьба</w:t>
      </w:r>
      <w:r>
        <w:t xml:space="preserve"> </w:t>
      </w:r>
      <w:r>
        <w:rPr>
          <w:rFonts w:hint="eastAsia"/>
        </w:rPr>
        <w:t>моя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Хазиев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</w:t>
      </w:r>
      <w:r>
        <w:rPr>
          <w:rFonts w:hint="eastAsia"/>
        </w:rPr>
        <w:t>о</w:t>
      </w:r>
      <w:r>
        <w:rPr>
          <w:rFonts w:hint="eastAsia"/>
        </w:rPr>
        <w:t>стан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агро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биотехнологий</w:t>
      </w:r>
      <w:r>
        <w:t xml:space="preserve">, </w:t>
      </w:r>
      <w:r>
        <w:rPr>
          <w:rFonts w:hint="eastAsia"/>
        </w:rPr>
        <w:t>Уфимский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структурное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Уфимского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Башкирская</w:t>
      </w:r>
      <w:r>
        <w:t xml:space="preserve"> </w:t>
      </w:r>
      <w:r>
        <w:rPr>
          <w:rFonts w:hint="eastAsia"/>
        </w:rPr>
        <w:t>энциклопедия</w:t>
      </w:r>
      <w:r>
        <w:t>, 2020.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авт</w:t>
      </w:r>
      <w:r>
        <w:t xml:space="preserve">.: </w:t>
      </w:r>
      <w:r>
        <w:rPr>
          <w:rFonts w:hint="eastAsia"/>
        </w:rPr>
        <w:t>с</w:t>
      </w:r>
      <w:r>
        <w:t>. 93‒145.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2021‒12739)</w:t>
      </w:r>
    </w:p>
    <w:p w:rsidR="00766C51" w:rsidRDefault="00766C51" w:rsidP="00766C51">
      <w:pPr>
        <w:pStyle w:val="a8"/>
      </w:pPr>
      <w:r>
        <w:t>Экземпляры: всего: 1 ‒ 102КХ(1)</w:t>
      </w:r>
    </w:p>
    <w:p w:rsidR="00766C51" w:rsidRDefault="00766C51" w:rsidP="00766C51">
      <w:pPr>
        <w:pStyle w:val="a8"/>
      </w:pPr>
      <w:r>
        <w:rPr>
          <w:rFonts w:hint="eastAsia"/>
        </w:rPr>
        <w:lastRenderedPageBreak/>
        <w:t>Аннотация</w:t>
      </w:r>
      <w:r>
        <w:t xml:space="preserve">: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специалиста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почвоведения</w:t>
      </w:r>
      <w:r>
        <w:t xml:space="preserve">, </w:t>
      </w:r>
      <w:r>
        <w:rPr>
          <w:rFonts w:hint="eastAsia"/>
        </w:rPr>
        <w:t>члена</w:t>
      </w:r>
      <w:r>
        <w:t>-</w:t>
      </w:r>
      <w:r>
        <w:rPr>
          <w:rFonts w:hint="eastAsia"/>
        </w:rPr>
        <w:t>корреспондента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Башкортостана</w:t>
      </w:r>
      <w:r>
        <w:t xml:space="preserve">,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деятеля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РФ</w:t>
      </w:r>
      <w:r>
        <w:t>.</w:t>
      </w:r>
    </w:p>
    <w:p w:rsidR="00766C51" w:rsidRDefault="001C65DF" w:rsidP="00766C51">
      <w:pPr>
        <w:pStyle w:val="a8"/>
      </w:pPr>
      <w:hyperlink r:id="rId14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"/>
      </w:pPr>
      <w:bookmarkStart w:id="6" w:name="_Toc98350199"/>
      <w:r>
        <w:rPr>
          <w:rFonts w:hint="eastAsia"/>
        </w:rPr>
        <w:t>Растениеводство</w:t>
      </w:r>
      <w:bookmarkEnd w:id="6"/>
    </w:p>
    <w:p w:rsidR="00766C51" w:rsidRDefault="00766C51" w:rsidP="00766C51">
      <w:pPr>
        <w:pStyle w:val="11"/>
      </w:pPr>
      <w:r w:rsidRPr="00766C51">
        <w:rPr>
          <w:b/>
        </w:rPr>
        <w:t xml:space="preserve">7. Куликова Е. И. </w:t>
      </w:r>
      <w:r>
        <w:t>Основные плодовые культуры Северо-Запада России : учебно-методическое пособие для бакалавров по направлениям подготовки 35.03.04 "Агрономия", 35.03.05 "Садово</w:t>
      </w:r>
      <w:r>
        <w:t>д</w:t>
      </w:r>
      <w:r>
        <w:t>ство"/ Е. И. Куликова, В. В. Ганичева, К. А. Усова; Министерство сельского хозяйства Российской Федерации, Вологодская государственная молочнохозяйственная академия им. Н. В. Верещагина, Факультет агрономии и лесного хозяйства, Кафедра растениеводства, земледелия и агрохимии. ‒ В</w:t>
      </w:r>
      <w:r>
        <w:t>о</w:t>
      </w:r>
      <w:r>
        <w:t>логда; Молочное [Волог. обл.]: ВГМХА, 2021. ‒ 73 с.: ил., цв. ил.; 21 см. ‒ Библиогр.: с. 71‒72 (12 назв.). (Шифр Г2021‒12517)</w:t>
      </w:r>
    </w:p>
    <w:p w:rsidR="00766C51" w:rsidRDefault="00766C51" w:rsidP="00766C51">
      <w:pPr>
        <w:pStyle w:val="a8"/>
      </w:pPr>
      <w:r>
        <w:t>Экземпляры: всего: 1 ‒ 102КХ(1)</w:t>
      </w:r>
    </w:p>
    <w:p w:rsidR="00766C51" w:rsidRDefault="001C65DF" w:rsidP="00766C51">
      <w:pPr>
        <w:pStyle w:val="a8"/>
      </w:pPr>
      <w:hyperlink r:id="rId15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11"/>
      </w:pPr>
      <w:r w:rsidRPr="00766C51">
        <w:rPr>
          <w:b/>
        </w:rPr>
        <w:t>8. </w:t>
      </w:r>
      <w:r w:rsidRPr="00766C51">
        <w:rPr>
          <w:rFonts w:hint="eastAsia"/>
          <w:b/>
        </w:rPr>
        <w:t>Маркова М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Г</w:t>
      </w:r>
      <w:r w:rsidRPr="00766C51">
        <w:rPr>
          <w:b/>
        </w:rPr>
        <w:t xml:space="preserve">. </w:t>
      </w:r>
      <w:r>
        <w:rPr>
          <w:rFonts w:hint="eastAsia"/>
        </w:rPr>
        <w:t>Клональное</w:t>
      </w:r>
      <w:r>
        <w:t xml:space="preserve"> </w:t>
      </w:r>
      <w:r>
        <w:rPr>
          <w:rFonts w:hint="eastAsia"/>
        </w:rPr>
        <w:t>микроразмножение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Марк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Сомова</w:t>
      </w:r>
      <w:r>
        <w:t xml:space="preserve">; 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Алкид</w:t>
      </w:r>
      <w:r>
        <w:t>, 2020. ‒ 102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96‒100 (47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2021‒10716)</w:t>
      </w:r>
    </w:p>
    <w:p w:rsidR="00766C51" w:rsidRDefault="00766C51" w:rsidP="00766C51">
      <w:pPr>
        <w:pStyle w:val="a8"/>
      </w:pPr>
      <w:r>
        <w:t>Экземпляры: всего: 1 ‒ 102КХ(1)</w:t>
      </w:r>
    </w:p>
    <w:p w:rsidR="00766C51" w:rsidRDefault="001C65DF" w:rsidP="00766C51">
      <w:pPr>
        <w:pStyle w:val="a8"/>
      </w:pPr>
      <w:hyperlink r:id="rId16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11"/>
      </w:pPr>
      <w:r w:rsidRPr="00766C51">
        <w:rPr>
          <w:b/>
        </w:rPr>
        <w:t>9. </w:t>
      </w:r>
      <w:r w:rsidRPr="00766C51">
        <w:rPr>
          <w:rFonts w:hint="eastAsia"/>
          <w:b/>
        </w:rPr>
        <w:t>Монахос С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Г</w:t>
      </w:r>
      <w:r w:rsidRPr="00766C51">
        <w:rPr>
          <w:b/>
        </w:rPr>
        <w:t xml:space="preserve">.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Монахос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Грифон</w:t>
      </w:r>
      <w:r>
        <w:t>, 2021. ‒ 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82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2021‒9266)</w:t>
      </w:r>
    </w:p>
    <w:p w:rsidR="00766C51" w:rsidRDefault="00766C51" w:rsidP="00766C51">
      <w:pPr>
        <w:pStyle w:val="a8"/>
      </w:pPr>
      <w:r>
        <w:t>Экземпляры: всего: 1 ‒ 102КХ(1)</w:t>
      </w:r>
    </w:p>
    <w:p w:rsidR="00766C51" w:rsidRDefault="001C65DF" w:rsidP="00766C51">
      <w:pPr>
        <w:pStyle w:val="a8"/>
      </w:pPr>
      <w:hyperlink r:id="rId17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10. </w:t>
      </w:r>
      <w:r w:rsidRPr="00766C51">
        <w:rPr>
          <w:rFonts w:hint="eastAsia"/>
          <w:b/>
        </w:rPr>
        <w:t>Овес</w:t>
      </w:r>
      <w:r>
        <w:t xml:space="preserve"> =Oats : </w:t>
      </w:r>
      <w:r>
        <w:rPr>
          <w:rFonts w:hint="eastAsia"/>
        </w:rPr>
        <w:t>агробиологическая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образцов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Екатерининской</w:t>
      </w:r>
      <w:r>
        <w:t xml:space="preserve"> </w:t>
      </w:r>
      <w:r>
        <w:rPr>
          <w:rFonts w:hint="eastAsia"/>
        </w:rPr>
        <w:t>опы</w:t>
      </w:r>
      <w:r>
        <w:rPr>
          <w:rFonts w:hint="eastAsia"/>
        </w:rPr>
        <w:t>т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станции</w:t>
      </w:r>
      <w:r>
        <w:t xml:space="preserve"> </w:t>
      </w:r>
      <w:r>
        <w:rPr>
          <w:rFonts w:hint="eastAsia"/>
        </w:rPr>
        <w:t>ВИР</w:t>
      </w:r>
      <w:r>
        <w:t xml:space="preserve"> (2001‒2011 </w:t>
      </w:r>
      <w:r>
        <w:rPr>
          <w:rFonts w:hint="eastAsia"/>
        </w:rPr>
        <w:t>гг</w:t>
      </w:r>
      <w:r>
        <w:t>.)/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Бельская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Блинова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Гнутиков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Лоскутов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2020. ‒ 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 xml:space="preserve">; </w:t>
      </w:r>
      <w:r>
        <w:rPr>
          <w:rFonts w:hint="eastAsia"/>
        </w:rPr>
        <w:t>Вып</w:t>
      </w:r>
      <w:r>
        <w:t xml:space="preserve">. 922).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61‒65.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3165/922)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18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11. </w:t>
      </w:r>
      <w:r w:rsidRPr="00766C51">
        <w:rPr>
          <w:rFonts w:hint="eastAsia"/>
          <w:b/>
        </w:rPr>
        <w:t>Петренко Н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А</w:t>
      </w:r>
      <w:r w:rsidRPr="00766C51">
        <w:rPr>
          <w:b/>
        </w:rPr>
        <w:t xml:space="preserve">. </w:t>
      </w:r>
      <w:r>
        <w:rPr>
          <w:rFonts w:hint="eastAsia"/>
        </w:rPr>
        <w:t>Дикие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рода</w:t>
      </w:r>
      <w:r>
        <w:t xml:space="preserve"> Iris L. =Wild species of the genus Iris L./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Петренко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Васильева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Соколовой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2020.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 xml:space="preserve">; </w:t>
      </w:r>
      <w:r>
        <w:rPr>
          <w:rFonts w:hint="eastAsia"/>
        </w:rPr>
        <w:t>Вып</w:t>
      </w:r>
      <w:r>
        <w:t xml:space="preserve">. 923).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3165/923)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19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12. </w:t>
      </w:r>
      <w:r w:rsidRPr="00766C51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отдела</w:t>
      </w:r>
      <w:r>
        <w:t xml:space="preserve">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НИИ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ФГБНУ</w:t>
      </w:r>
      <w:r>
        <w:t xml:space="preserve"> </w:t>
      </w:r>
      <w:r>
        <w:rPr>
          <w:rFonts w:hint="eastAsia"/>
        </w:rPr>
        <w:t>ФАНЦА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Казахстана</w:t>
      </w:r>
      <w:r>
        <w:t xml:space="preserve"> :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продукции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>; [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Зиборов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Барн</w:t>
      </w:r>
      <w:r>
        <w:rPr>
          <w:rFonts w:hint="eastAsia"/>
        </w:rPr>
        <w:t>а</w:t>
      </w:r>
      <w:r>
        <w:rPr>
          <w:rFonts w:hint="eastAsia"/>
        </w:rPr>
        <w:t>ул</w:t>
      </w:r>
      <w:r>
        <w:t xml:space="preserve">: </w:t>
      </w:r>
      <w:r>
        <w:rPr>
          <w:rFonts w:hint="eastAsia"/>
        </w:rPr>
        <w:t>Азбука</w:t>
      </w:r>
      <w:r>
        <w:t>, 2021. ‒ 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 xml:space="preserve">2021‒11830 </w:t>
      </w:r>
      <w:r>
        <w:rPr>
          <w:rFonts w:hint="eastAsia"/>
        </w:rPr>
        <w:t>П</w:t>
      </w:r>
      <w:r>
        <w:t>21)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766C51" w:rsidRDefault="001C65DF" w:rsidP="00766C51">
      <w:pPr>
        <w:pStyle w:val="a8"/>
      </w:pPr>
      <w:hyperlink r:id="rId20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13. </w:t>
      </w:r>
      <w:r w:rsidRPr="00766C51">
        <w:rPr>
          <w:rFonts w:hint="eastAsia"/>
          <w:b/>
        </w:rPr>
        <w:t>Создание</w:t>
      </w:r>
      <w:r>
        <w:t xml:space="preserve"> </w:t>
      </w:r>
      <w:r>
        <w:rPr>
          <w:rFonts w:hint="eastAsia"/>
        </w:rPr>
        <w:t>гомогенных</w:t>
      </w:r>
      <w:r>
        <w:t xml:space="preserve"> </w:t>
      </w:r>
      <w:r>
        <w:rPr>
          <w:rFonts w:hint="eastAsia"/>
        </w:rPr>
        <w:t>тетраплоидов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яблони</w:t>
      </w:r>
      <w:r>
        <w:t xml:space="preserve"> in vitro,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тетраплоидов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химер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колхицинированных</w:t>
      </w:r>
      <w:r>
        <w:t xml:space="preserve"> </w:t>
      </w:r>
      <w:r>
        <w:rPr>
          <w:rFonts w:hint="eastAsia"/>
        </w:rPr>
        <w:t>сеянцев</w:t>
      </w:r>
      <w:r>
        <w:t xml:space="preserve"> </w:t>
      </w:r>
      <w:r>
        <w:rPr>
          <w:rFonts w:hint="eastAsia"/>
        </w:rPr>
        <w:t>яблони</w:t>
      </w:r>
      <w:r>
        <w:t xml:space="preserve"> : (</w:t>
      </w:r>
      <w:r>
        <w:rPr>
          <w:rFonts w:hint="eastAsia"/>
        </w:rPr>
        <w:t>рекомендации</w:t>
      </w:r>
      <w:r>
        <w:t>)/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Ташматова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Мацнева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Хр</w:t>
      </w:r>
      <w:r>
        <w:rPr>
          <w:rFonts w:hint="eastAsia"/>
        </w:rPr>
        <w:t>о</w:t>
      </w:r>
      <w:r>
        <w:rPr>
          <w:rFonts w:hint="eastAsia"/>
        </w:rPr>
        <w:t>мова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Шахов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</w:t>
      </w:r>
      <w:r>
        <w:rPr>
          <w:rFonts w:hint="eastAsia"/>
        </w:rPr>
        <w:t>ь</w:t>
      </w:r>
      <w:r>
        <w:rPr>
          <w:rFonts w:hint="eastAsia"/>
        </w:rPr>
        <w:t>тур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ВНИИСПК</w:t>
      </w:r>
      <w:r>
        <w:t>, 2020. ‒ 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33‒35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2021‒9191)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21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14. </w:t>
      </w:r>
      <w:r w:rsidRPr="00766C51">
        <w:rPr>
          <w:rFonts w:hint="eastAsia"/>
          <w:b/>
        </w:rPr>
        <w:t>Трунов Ю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В</w:t>
      </w:r>
      <w:r w:rsidRPr="00766C51">
        <w:rPr>
          <w:b/>
        </w:rPr>
        <w:t xml:space="preserve">.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садовых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35.03.05 "</w:t>
      </w:r>
      <w:r>
        <w:rPr>
          <w:rFonts w:hint="eastAsia"/>
        </w:rPr>
        <w:t>Садоводство</w:t>
      </w:r>
      <w:r>
        <w:t>"/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Трунов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Кирина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lastRenderedPageBreak/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Мичуринск</w:t>
      </w:r>
      <w:r>
        <w:t>-</w:t>
      </w:r>
      <w:r>
        <w:rPr>
          <w:rFonts w:hint="eastAsia"/>
        </w:rPr>
        <w:t>наукоград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ГАУ</w:t>
      </w:r>
      <w:r>
        <w:t>, 2021. ‒ 183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183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2021‒7873)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22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15. </w:t>
      </w:r>
      <w:r w:rsidRPr="00766C51">
        <w:rPr>
          <w:rFonts w:hint="eastAsia"/>
          <w:b/>
        </w:rPr>
        <w:t>Физиологические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регуляторов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методич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выполнению</w:t>
      </w:r>
      <w:r>
        <w:t xml:space="preserve"> </w:t>
      </w:r>
      <w:r>
        <w:rPr>
          <w:rFonts w:hint="eastAsia"/>
        </w:rPr>
        <w:t>контрольной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менения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регуляторов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растений</w:t>
      </w:r>
      <w:r>
        <w:t xml:space="preserve">"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35.04.04 "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рономия</w:t>
      </w:r>
      <w:r>
        <w:t>"/ 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Беловолова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2020. ‒ 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9‒11.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2021‒7887)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23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"/>
      </w:pPr>
      <w:bookmarkStart w:id="7" w:name="_Toc98350200"/>
      <w:r>
        <w:rPr>
          <w:rFonts w:hint="eastAsia"/>
        </w:rPr>
        <w:t>Животноводство</w:t>
      </w:r>
      <w:bookmarkEnd w:id="7"/>
    </w:p>
    <w:p w:rsidR="00766C51" w:rsidRDefault="00766C51" w:rsidP="00766C51">
      <w:pPr>
        <w:pStyle w:val="21"/>
      </w:pPr>
      <w:r w:rsidRPr="00766C51">
        <w:rPr>
          <w:b/>
        </w:rPr>
        <w:t>16. Инновационная</w:t>
      </w:r>
      <w:r>
        <w:t xml:space="preserve"> технология направленного выращивания ремонтных телок для проведения раннего осеменения в 14‒15 месяцев и повышения эффективности производства молока : методич</w:t>
      </w:r>
      <w:r>
        <w:t>е</w:t>
      </w:r>
      <w:r>
        <w:t>ские рекомендации/ В. И. Трухачев, С. А. Олейник, Н. З. Злыднев [и др.]; Министерство сельского хозяйства Российской Федерации, Ставропольский государственный аграрный университет. ‒ Ста</w:t>
      </w:r>
      <w:r>
        <w:t>в</w:t>
      </w:r>
      <w:r>
        <w:t>рополь: АГРУС, 2020. ‒ 68 с.: цв. ил.; 20 см. ‒ Библиогр.: с. 67‒68 (24 назв.). (Шифр Г2021‒9210)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24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17. </w:t>
      </w:r>
      <w:r w:rsidRPr="00766C51">
        <w:rPr>
          <w:rFonts w:hint="eastAsia"/>
          <w:b/>
        </w:rPr>
        <w:t>Карабаев Ж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А</w:t>
      </w:r>
      <w:r w:rsidRPr="00766C51">
        <w:rPr>
          <w:b/>
        </w:rPr>
        <w:t xml:space="preserve">. </w:t>
      </w:r>
      <w:r>
        <w:rPr>
          <w:rFonts w:hint="eastAsia"/>
        </w:rPr>
        <w:t>Лестница</w:t>
      </w:r>
      <w:r>
        <w:t xml:space="preserve"> </w:t>
      </w:r>
      <w:r>
        <w:rPr>
          <w:rFonts w:hint="eastAsia"/>
        </w:rPr>
        <w:t>жизни</w:t>
      </w:r>
      <w:r>
        <w:t xml:space="preserve"> =</w:t>
      </w:r>
      <w:r>
        <w:rPr>
          <w:rFonts w:hint="eastAsia"/>
        </w:rPr>
        <w:t>Ом</w:t>
      </w:r>
      <w:r>
        <w:t>i</w:t>
      </w:r>
      <w:r>
        <w:rPr>
          <w:rFonts w:hint="eastAsia"/>
        </w:rPr>
        <w:t>р</w:t>
      </w:r>
      <w:r>
        <w:t xml:space="preserve"> </w:t>
      </w:r>
      <w:r>
        <w:rPr>
          <w:rFonts w:hint="eastAsia"/>
        </w:rPr>
        <w:t>сатысы</w:t>
      </w:r>
      <w:r>
        <w:t xml:space="preserve"> =Life steps/ </w:t>
      </w:r>
      <w:r>
        <w:rPr>
          <w:rFonts w:hint="eastAsia"/>
        </w:rPr>
        <w:t>Ж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Карабаев</w:t>
      </w:r>
      <w:r>
        <w:t xml:space="preserve">. ‒ </w:t>
      </w:r>
      <w:r>
        <w:rPr>
          <w:rFonts w:hint="eastAsia"/>
        </w:rPr>
        <w:t>Алматы</w:t>
      </w:r>
      <w:r>
        <w:t>, 2017. ‒ 203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170‒171 (18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172‒175.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2021‒8075)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766C51" w:rsidRDefault="001C65DF" w:rsidP="00766C51">
      <w:pPr>
        <w:pStyle w:val="a8"/>
      </w:pPr>
      <w:hyperlink r:id="rId25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"/>
      </w:pPr>
      <w:bookmarkStart w:id="8" w:name="_Toc98350201"/>
      <w:r>
        <w:rPr>
          <w:rFonts w:hint="eastAsia"/>
        </w:rPr>
        <w:t>Ветеринария</w:t>
      </w:r>
      <w:bookmarkEnd w:id="8"/>
    </w:p>
    <w:p w:rsidR="00766C51" w:rsidRDefault="00766C51" w:rsidP="00766C51">
      <w:pPr>
        <w:pStyle w:val="21"/>
      </w:pPr>
      <w:r w:rsidRPr="00766C51">
        <w:rPr>
          <w:b/>
        </w:rPr>
        <w:t>18. Ветеринарные</w:t>
      </w:r>
      <w:r>
        <w:t xml:space="preserve"> правила : сборник нормативно-технических документов в сфере федеральн</w:t>
      </w:r>
      <w:r>
        <w:t>о</w:t>
      </w:r>
      <w:r>
        <w:t>го государственного контроля безопасности продукции животного и растительного происхождения и защиты населения от болезней, общих для человека и животных, по состоянию на 01.01.2019/ составители: А. И. Алиев [и др.]. ‒ Ставрополь: Бюро новостей, 2019. ‒ 305 с.: табл.; 21 см. ‒ Загл. на корешке: Сборник нормативно-технических документов в сфере … (Шифр Г2021‒16149 П8)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766C51" w:rsidRDefault="001C65DF" w:rsidP="00766C51">
      <w:pPr>
        <w:pStyle w:val="a8"/>
      </w:pPr>
      <w:hyperlink r:id="rId26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19. </w:t>
      </w:r>
      <w:r w:rsidRPr="00766C51">
        <w:rPr>
          <w:rFonts w:hint="eastAsia"/>
          <w:b/>
        </w:rPr>
        <w:t>Проведение</w:t>
      </w:r>
      <w:r>
        <w:t xml:space="preserve"> </w:t>
      </w:r>
      <w:r>
        <w:rPr>
          <w:rFonts w:hint="eastAsia"/>
        </w:rPr>
        <w:t>зоогигиенических</w:t>
      </w:r>
      <w:r>
        <w:t xml:space="preserve">, </w:t>
      </w:r>
      <w:r>
        <w:rPr>
          <w:rFonts w:hint="eastAsia"/>
        </w:rPr>
        <w:t>профилактических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санитарных</w:t>
      </w:r>
      <w:r>
        <w:t xml:space="preserve"> </w:t>
      </w:r>
      <w:r>
        <w:rPr>
          <w:rFonts w:hint="eastAsia"/>
        </w:rPr>
        <w:t>мероприятий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Хакасский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Катанова</w:t>
      </w:r>
      <w:r>
        <w:t xml:space="preserve">; </w:t>
      </w:r>
      <w:r>
        <w:rPr>
          <w:rFonts w:hint="eastAsia"/>
        </w:rPr>
        <w:t>состав</w:t>
      </w:r>
      <w:r>
        <w:rPr>
          <w:rFonts w:hint="eastAsia"/>
        </w:rPr>
        <w:t>и</w:t>
      </w:r>
      <w:r>
        <w:rPr>
          <w:rFonts w:hint="eastAsia"/>
        </w:rPr>
        <w:t>тель 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Назарова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ХГУ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Катанова</w:t>
      </w:r>
      <w:r>
        <w:t>, 2020. ‒ 135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132‒133.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2021‒6220)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27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20. </w:t>
      </w:r>
      <w:r w:rsidRPr="00766C51">
        <w:rPr>
          <w:rFonts w:hint="eastAsia"/>
          <w:b/>
        </w:rPr>
        <w:t>Сердюченко И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В</w:t>
      </w:r>
      <w:r w:rsidRPr="00766C51">
        <w:rPr>
          <w:b/>
        </w:rPr>
        <w:t xml:space="preserve">. </w:t>
      </w:r>
      <w:r>
        <w:rPr>
          <w:rFonts w:hint="eastAsia"/>
        </w:rPr>
        <w:t>Микробиология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Сердюченко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Гугушвили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2021‒12523)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28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21. </w:t>
      </w:r>
      <w:r w:rsidRPr="00766C51">
        <w:rPr>
          <w:rFonts w:hint="eastAsia"/>
          <w:b/>
        </w:rPr>
        <w:t>Тищенко А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С</w:t>
      </w:r>
      <w:r w:rsidRPr="00766C51">
        <w:rPr>
          <w:b/>
        </w:rPr>
        <w:t xml:space="preserve">. </w:t>
      </w:r>
      <w:r>
        <w:rPr>
          <w:rFonts w:hint="eastAsia"/>
        </w:rPr>
        <w:t>Ветеринарное</w:t>
      </w:r>
      <w:r>
        <w:t xml:space="preserve"> </w:t>
      </w:r>
      <w:r>
        <w:rPr>
          <w:rFonts w:hint="eastAsia"/>
        </w:rPr>
        <w:t>законодательство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Тищенко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</w:t>
      </w:r>
      <w:r>
        <w:rPr>
          <w:rFonts w:hint="eastAsia"/>
        </w:rPr>
        <w:t>р</w:t>
      </w:r>
      <w:r>
        <w:rPr>
          <w:rFonts w:hint="eastAsia"/>
        </w:rPr>
        <w:t>дюченко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89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 xml:space="preserve">2021‒14058 </w:t>
      </w:r>
      <w:r>
        <w:rPr>
          <w:rFonts w:hint="eastAsia"/>
        </w:rPr>
        <w:t>П</w:t>
      </w:r>
      <w:r>
        <w:t>8)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766C51" w:rsidRDefault="001C65DF" w:rsidP="00766C51">
      <w:pPr>
        <w:pStyle w:val="a8"/>
      </w:pPr>
      <w:hyperlink r:id="rId29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22. </w:t>
      </w:r>
      <w:r w:rsidRPr="00766C51">
        <w:rPr>
          <w:rFonts w:hint="eastAsia"/>
          <w:b/>
        </w:rPr>
        <w:t>Тищенко А</w:t>
      </w:r>
      <w:r w:rsidRPr="00766C51">
        <w:rPr>
          <w:b/>
        </w:rPr>
        <w:t xml:space="preserve">. </w:t>
      </w:r>
      <w:r w:rsidRPr="00766C51">
        <w:rPr>
          <w:rFonts w:hint="eastAsia"/>
          <w:b/>
        </w:rPr>
        <w:t>С</w:t>
      </w:r>
      <w:r w:rsidRPr="00766C51">
        <w:rPr>
          <w:b/>
        </w:rPr>
        <w:t xml:space="preserve">.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дела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</w:t>
      </w:r>
      <w:r>
        <w:rPr>
          <w:rFonts w:hint="eastAsia"/>
        </w:rPr>
        <w:t>и</w:t>
      </w:r>
      <w:r>
        <w:rPr>
          <w:rFonts w:hint="eastAsia"/>
        </w:rPr>
        <w:t>щенко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Сердюченко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lastRenderedPageBreak/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89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2021‒9694)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30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23. </w:t>
      </w:r>
      <w:r w:rsidRPr="00766C51">
        <w:rPr>
          <w:rFonts w:hint="eastAsia"/>
          <w:b/>
        </w:rPr>
        <w:t>Физиология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железы</w:t>
      </w:r>
      <w:r>
        <w:t xml:space="preserve">, </w:t>
      </w:r>
      <w:r>
        <w:rPr>
          <w:rFonts w:hint="eastAsia"/>
        </w:rPr>
        <w:t>лечение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профилактика</w:t>
      </w:r>
      <w:r>
        <w:t xml:space="preserve"> </w:t>
      </w:r>
      <w:r>
        <w:rPr>
          <w:rFonts w:hint="eastAsia"/>
        </w:rPr>
        <w:t>маститов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Белобороденко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Родин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Кощаев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Шевченко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</w:t>
      </w:r>
      <w:r>
        <w:rPr>
          <w:rFonts w:hint="eastAsia"/>
        </w:rPr>
        <w:t>и</w:t>
      </w:r>
      <w:r>
        <w:rPr>
          <w:rFonts w:hint="eastAsia"/>
        </w:rPr>
        <w:t>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184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175‒184 (88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2021‒9212)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31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"/>
      </w:pPr>
      <w:bookmarkStart w:id="9" w:name="_Toc98350202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766C51" w:rsidRDefault="00766C51" w:rsidP="00766C51">
      <w:pPr>
        <w:pStyle w:val="21"/>
      </w:pPr>
      <w:r w:rsidRPr="00766C51">
        <w:rPr>
          <w:b/>
        </w:rPr>
        <w:t xml:space="preserve">24. Кузьмина Т. Н. </w:t>
      </w:r>
      <w:r>
        <w:t>Машины и оборудование для содержания высокопродуктивного кросса мя</w:t>
      </w:r>
      <w:r>
        <w:t>с</w:t>
      </w:r>
      <w:r>
        <w:t>ных кур (бройлеров) : каталог/ Т. Н. Кузьмина, В. А. Гусев, Л. А. Зазыкина;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</w:t>
      </w:r>
      <w:r>
        <w:t>о</w:t>
      </w:r>
      <w:r>
        <w:t>го комплекса. ‒ Москва: Росинформагротех, 2021. ‒ 87 с.: ил.; 21 см. (Шифр Г2021‒16180)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32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25. </w:t>
      </w:r>
      <w:r w:rsidRPr="00766C51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механизации</w:t>
      </w:r>
      <w:r>
        <w:t xml:space="preserve">,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автоматизации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III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26 </w:t>
      </w:r>
      <w:r>
        <w:rPr>
          <w:rFonts w:hint="eastAsia"/>
        </w:rPr>
        <w:t>февраля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Пушкаренко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),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Мардарьев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).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2021. ‒ 459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2021‒14165)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33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1"/>
      </w:pPr>
      <w:bookmarkStart w:id="10" w:name="_Toc98350203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766C51" w:rsidRDefault="00766C51" w:rsidP="00766C51">
      <w:pPr>
        <w:pStyle w:val="21"/>
      </w:pPr>
      <w:r w:rsidRPr="00766C51">
        <w:rPr>
          <w:b/>
        </w:rPr>
        <w:t>26. Василий</w:t>
      </w:r>
      <w:r>
        <w:t xml:space="preserve"> Николаевич Корякин : библиографическое пособие : к 85-летию со дня рожд</w:t>
      </w:r>
      <w:r>
        <w:t>е</w:t>
      </w:r>
      <w:r>
        <w:t>ния/ Министерство природных ресурсов Российской Федерации, Дальневосточный научно-исследовательский институт лесного хозяйства; составители: В. С. Грек, Н. В. Романова. ‒ (2-е изд., перераб. и доп.). ‒ Хабаровск: Изд-во ДальНИИЛХ, 2021. ‒ 56 с.: ил.; 21 см. ‒ (Материалы к биоби</w:t>
      </w:r>
      <w:r>
        <w:t>б</w:t>
      </w:r>
      <w:r>
        <w:t>лиографии лесоводов Дальнего Востока; вып. 20). (Шифр Г2021‒11187 П3)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766C51" w:rsidRDefault="001C65DF" w:rsidP="00766C51">
      <w:pPr>
        <w:pStyle w:val="a8"/>
      </w:pPr>
      <w:hyperlink r:id="rId34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27. </w:t>
      </w:r>
      <w:r w:rsidRPr="00766C51">
        <w:rPr>
          <w:rFonts w:hint="eastAsia"/>
          <w:b/>
        </w:rPr>
        <w:t>Мобилизация</w:t>
      </w:r>
      <w:r>
        <w:t xml:space="preserve"> </w:t>
      </w:r>
      <w:r>
        <w:rPr>
          <w:rFonts w:hint="eastAsia"/>
        </w:rPr>
        <w:t>дендрологических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мал</w:t>
      </w:r>
      <w:r>
        <w:rPr>
          <w:rFonts w:hint="eastAsia"/>
        </w:rPr>
        <w:t>о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регионах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Семенютина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Свинцов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Хужахметова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агроэкологии</w:t>
      </w:r>
      <w:r>
        <w:t xml:space="preserve"> </w:t>
      </w:r>
      <w:r>
        <w:rPr>
          <w:rFonts w:hint="eastAsia"/>
        </w:rPr>
        <w:t>РАН</w:t>
      </w:r>
      <w:r>
        <w:t>, 2021. ‒ 288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224‒238 (159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2021‒14810)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35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28. </w:t>
      </w:r>
      <w:r w:rsidRPr="00766C51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отрасли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20-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Лесохозяйственного</w:t>
      </w:r>
      <w:r>
        <w:t xml:space="preserve"> </w:t>
      </w:r>
      <w:r>
        <w:rPr>
          <w:rFonts w:hint="eastAsia"/>
        </w:rPr>
        <w:t>факультета</w:t>
      </w:r>
      <w:r>
        <w:t xml:space="preserve">, 2‒3 </w:t>
      </w:r>
      <w:r>
        <w:rPr>
          <w:rFonts w:hint="eastAsia"/>
        </w:rPr>
        <w:t>декабря</w:t>
      </w:r>
      <w:r>
        <w:t xml:space="preserve"> 2020 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Ижевск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ИжГСХА</w:t>
      </w:r>
      <w:r>
        <w:t>, 2021. ‒ 171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2021‒13582)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36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29. </w:t>
      </w:r>
      <w:r w:rsidRPr="00766C51">
        <w:rPr>
          <w:rFonts w:hint="eastAsia"/>
          <w:b/>
        </w:rPr>
        <w:t>Ростки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</w:t>
      </w:r>
      <w:r>
        <w:rPr>
          <w:rFonts w:hint="eastAsia"/>
        </w:rPr>
        <w:t>н</w:t>
      </w:r>
      <w:r>
        <w:rPr>
          <w:rFonts w:hint="eastAsia"/>
        </w:rPr>
        <w:t>ции</w:t>
      </w:r>
      <w:r>
        <w:t xml:space="preserve">, 10 </w:t>
      </w:r>
      <w:r>
        <w:rPr>
          <w:rFonts w:hint="eastAsia"/>
        </w:rPr>
        <w:t>декабря</w:t>
      </w:r>
      <w:r>
        <w:t xml:space="preserve"> 2020 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ударственная</w:t>
      </w:r>
      <w:r>
        <w:t xml:space="preserve"> </w:t>
      </w:r>
      <w:r>
        <w:rPr>
          <w:rFonts w:hint="eastAsia"/>
        </w:rPr>
        <w:t>молочнохозяйственная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Верещагина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агрономии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Дружинин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Верн</w:t>
      </w:r>
      <w:r>
        <w:rPr>
          <w:rFonts w:hint="eastAsia"/>
        </w:rPr>
        <w:t>о</w:t>
      </w:r>
      <w:r>
        <w:rPr>
          <w:rFonts w:hint="eastAsia"/>
        </w:rPr>
        <w:t>дубенко</w:t>
      </w:r>
      <w:r>
        <w:t xml:space="preserve">. ‒ </w:t>
      </w:r>
      <w:r>
        <w:rPr>
          <w:rFonts w:hint="eastAsia"/>
        </w:rPr>
        <w:t>Вологда</w:t>
      </w:r>
      <w:r>
        <w:t xml:space="preserve">; </w:t>
      </w:r>
      <w:r>
        <w:rPr>
          <w:rFonts w:hint="eastAsia"/>
        </w:rPr>
        <w:t>Молочное</w:t>
      </w:r>
      <w:r>
        <w:t xml:space="preserve"> (</w:t>
      </w:r>
      <w:r>
        <w:rPr>
          <w:rFonts w:hint="eastAsia"/>
        </w:rPr>
        <w:t>Волог</w:t>
      </w:r>
      <w:r>
        <w:t xml:space="preserve">. </w:t>
      </w:r>
      <w:r>
        <w:rPr>
          <w:rFonts w:hint="eastAsia"/>
        </w:rPr>
        <w:t>обл</w:t>
      </w:r>
      <w:r>
        <w:t xml:space="preserve">.): </w:t>
      </w:r>
      <w:r>
        <w:rPr>
          <w:rFonts w:hint="eastAsia"/>
        </w:rPr>
        <w:t>ВГМХА</w:t>
      </w:r>
      <w:r>
        <w:t>, 2021. ‒ 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2021‒16094)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66C51" w:rsidRDefault="001C65DF" w:rsidP="00766C51">
      <w:pPr>
        <w:pStyle w:val="a8"/>
      </w:pPr>
      <w:hyperlink r:id="rId37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1"/>
      </w:pPr>
      <w:bookmarkStart w:id="11" w:name="_Toc98350204"/>
      <w:r>
        <w:rPr>
          <w:rFonts w:hint="eastAsia"/>
        </w:rPr>
        <w:lastRenderedPageBreak/>
        <w:t>Рыбное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766C51" w:rsidRDefault="00766C51" w:rsidP="00766C51">
      <w:pPr>
        <w:pStyle w:val="21"/>
      </w:pPr>
      <w:r w:rsidRPr="00766C51">
        <w:rPr>
          <w:b/>
        </w:rPr>
        <w:t xml:space="preserve">30. Копылова Э. В. </w:t>
      </w:r>
      <w:r>
        <w:t>Словарь рыбаков Волго-Каспия/ Э. В. Копылова; Министерство науки и высшего образования Российской Федерации, Астраханский государственный университет. ‒ 3-е изд. ‒ Астрахань: Изд. дом "Астраханский университет", 2020. ‒ 204 с.: ил.; 21 см. (Шифр Г2021‒13082 П72)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766C51" w:rsidRDefault="001C65DF" w:rsidP="00766C51">
      <w:pPr>
        <w:pStyle w:val="a8"/>
      </w:pPr>
      <w:hyperlink r:id="rId38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1"/>
      </w:pPr>
    </w:p>
    <w:p w:rsidR="00766C51" w:rsidRDefault="00766C51" w:rsidP="00766C51">
      <w:pPr>
        <w:pStyle w:val="1"/>
      </w:pPr>
      <w:bookmarkStart w:id="12" w:name="_Toc98350205"/>
      <w:r>
        <w:t>НОВЫЕ ПОСТУПЛЕНИЯ ПЕРИОДИЧЕСКИХ ИЗДАНИЙ</w:t>
      </w:r>
      <w:bookmarkEnd w:id="12"/>
    </w:p>
    <w:p w:rsidR="00766C51" w:rsidRDefault="00766C51" w:rsidP="00766C51">
      <w:pPr>
        <w:pStyle w:val="21"/>
      </w:pPr>
      <w:r w:rsidRPr="00766C51">
        <w:rPr>
          <w:b/>
        </w:rPr>
        <w:t>31. АПК:</w:t>
      </w:r>
      <w:r>
        <w:t xml:space="preserve"> инновационные технологии / учредитель и издатель: Гос. аграр. ун</w:t>
      </w:r>
      <w:r>
        <w:noBreakHyphen/>
        <w:t>т Сев. Зауралья. ‒ Выходит ежеквартально ‒ 2020г. N 2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39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32. </w:t>
      </w:r>
      <w:r w:rsidRPr="00766C51">
        <w:rPr>
          <w:rFonts w:hint="eastAsia"/>
          <w:b/>
        </w:rPr>
        <w:t>АПК</w:t>
      </w:r>
      <w:r w:rsidRPr="00766C51">
        <w:rPr>
          <w:b/>
        </w:rPr>
        <w:t>:</w:t>
      </w:r>
      <w:r>
        <w:t xml:space="preserve">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Сев</w:t>
      </w:r>
      <w:r>
        <w:t xml:space="preserve">. </w:t>
      </w:r>
      <w:r>
        <w:rPr>
          <w:rFonts w:hint="eastAsia"/>
        </w:rPr>
        <w:t>Зауралья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40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33. </w:t>
      </w:r>
      <w:r w:rsidRPr="00766C51">
        <w:rPr>
          <w:rFonts w:hint="eastAsia"/>
          <w:b/>
        </w:rPr>
        <w:t>АПК</w:t>
      </w:r>
      <w:r w:rsidRPr="00766C51">
        <w:rPr>
          <w:b/>
        </w:rPr>
        <w:t>:</w:t>
      </w:r>
      <w:r>
        <w:t xml:space="preserve">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Сев</w:t>
      </w:r>
      <w:r>
        <w:t xml:space="preserve">. </w:t>
      </w:r>
      <w:r>
        <w:rPr>
          <w:rFonts w:hint="eastAsia"/>
        </w:rPr>
        <w:t>Зауралья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41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34. </w:t>
      </w:r>
      <w:r w:rsidRPr="00766C51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10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42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35. </w:t>
      </w:r>
      <w:r w:rsidRPr="00766C51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11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43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36. </w:t>
      </w:r>
      <w:r w:rsidRPr="00766C51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12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44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37. </w:t>
      </w:r>
      <w:r w:rsidRPr="00766C51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45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38. </w:t>
      </w:r>
      <w:r w:rsidRPr="00766C51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7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46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39. </w:t>
      </w:r>
      <w:r w:rsidRPr="00766C51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8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47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40. </w:t>
      </w:r>
      <w:r w:rsidRPr="00766C51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9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48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41. </w:t>
      </w:r>
      <w:r w:rsidRPr="00766C51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766C51" w:rsidRDefault="001C65DF" w:rsidP="00766C51">
      <w:pPr>
        <w:pStyle w:val="a8"/>
      </w:pPr>
      <w:hyperlink r:id="rId49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42. </w:t>
      </w:r>
      <w:r w:rsidRPr="00766C51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44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50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43. </w:t>
      </w:r>
      <w:r w:rsidRPr="00766C51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45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51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44. </w:t>
      </w:r>
      <w:r w:rsidRPr="00766C51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46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52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45. </w:t>
      </w:r>
      <w:r w:rsidRPr="00766C51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47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53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46. </w:t>
      </w:r>
      <w:r w:rsidRPr="00766C51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48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54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47. </w:t>
      </w:r>
      <w:r w:rsidRPr="00766C51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49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55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48. </w:t>
      </w:r>
      <w:r w:rsidRPr="00766C51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2021</w:t>
      </w:r>
      <w:r>
        <w:rPr>
          <w:rFonts w:hint="eastAsia"/>
        </w:rPr>
        <w:t>г</w:t>
      </w:r>
      <w:r>
        <w:t>. N 50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56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49. </w:t>
      </w:r>
      <w:r w:rsidRPr="00766C51">
        <w:rPr>
          <w:rFonts w:hint="eastAsia"/>
          <w:b/>
        </w:rPr>
        <w:t>Председатель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Березина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10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57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50. </w:t>
      </w:r>
      <w:r w:rsidRPr="00766C51">
        <w:rPr>
          <w:rFonts w:hint="eastAsia"/>
          <w:b/>
        </w:rPr>
        <w:t>Председатель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Березина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11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58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51. </w:t>
      </w:r>
      <w:r w:rsidRPr="00766C51">
        <w:rPr>
          <w:rFonts w:hint="eastAsia"/>
          <w:b/>
        </w:rPr>
        <w:t>Председатель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Березина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</w:pPr>
      <w:hyperlink r:id="rId59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66C51" w:rsidRDefault="00766C51" w:rsidP="00766C51">
      <w:pPr>
        <w:pStyle w:val="21"/>
      </w:pPr>
      <w:r w:rsidRPr="00766C51">
        <w:rPr>
          <w:b/>
        </w:rPr>
        <w:t>52. </w:t>
      </w:r>
      <w:r w:rsidRPr="00766C51">
        <w:rPr>
          <w:rFonts w:hint="eastAsia"/>
          <w:b/>
        </w:rPr>
        <w:t>Председатель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Березина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766C51" w:rsidRDefault="00766C51" w:rsidP="00766C51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66C51" w:rsidRDefault="001C65DF" w:rsidP="00766C51">
      <w:pPr>
        <w:pStyle w:val="a8"/>
        <w:rPr>
          <w:rFonts w:asciiTheme="minorHAnsi" w:hAnsiTheme="minorHAnsi"/>
        </w:rPr>
      </w:pPr>
      <w:hyperlink r:id="rId60" w:history="1">
        <w:r w:rsidR="00766C51">
          <w:rPr>
            <w:rStyle w:val="ad"/>
            <w:rFonts w:ascii="TextBook" w:hAnsi="TextBook" w:hint="eastAsia"/>
            <w:sz w:val="24"/>
          </w:rPr>
          <w:t>Перейти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в</w:t>
        </w:r>
        <w:r w:rsidR="00766C51">
          <w:rPr>
            <w:rStyle w:val="ad"/>
            <w:rFonts w:ascii="TextBook" w:hAnsi="TextBook"/>
            <w:sz w:val="24"/>
          </w:rPr>
          <w:t xml:space="preserve"> </w:t>
        </w:r>
        <w:r w:rsidR="00766C51">
          <w:rPr>
            <w:rStyle w:val="ad"/>
            <w:rFonts w:ascii="TextBook" w:hAnsi="TextBook" w:hint="eastAsia"/>
            <w:sz w:val="24"/>
          </w:rPr>
          <w:t>каталог</w:t>
        </w:r>
      </w:hyperlink>
    </w:p>
    <w:bookmarkEnd w:id="1"/>
    <w:sectPr w:rsidR="00766C51" w:rsidSect="00E37457">
      <w:footerReference w:type="default" r:id="rId6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ED" w:rsidRDefault="00BB10ED">
      <w:r>
        <w:separator/>
      </w:r>
    </w:p>
  </w:endnote>
  <w:endnote w:type="continuationSeparator" w:id="0">
    <w:p w:rsidR="00BB10ED" w:rsidRDefault="00BB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ED" w:rsidRDefault="00BB10ED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1C65DF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BB10ED" w:rsidRDefault="00BB10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ED" w:rsidRDefault="00BB10ED">
      <w:r>
        <w:separator/>
      </w:r>
    </w:p>
  </w:footnote>
  <w:footnote w:type="continuationSeparator" w:id="0">
    <w:p w:rsidR="00BB10ED" w:rsidRDefault="00BB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51"/>
    <w:rsid w:val="000309EA"/>
    <w:rsid w:val="000671C0"/>
    <w:rsid w:val="000C4909"/>
    <w:rsid w:val="000D3ED5"/>
    <w:rsid w:val="00175F94"/>
    <w:rsid w:val="00183880"/>
    <w:rsid w:val="001C65DF"/>
    <w:rsid w:val="001E2EF3"/>
    <w:rsid w:val="002C11B7"/>
    <w:rsid w:val="002E5F3B"/>
    <w:rsid w:val="002F0281"/>
    <w:rsid w:val="002F4433"/>
    <w:rsid w:val="00343584"/>
    <w:rsid w:val="00385BAD"/>
    <w:rsid w:val="004A4CD0"/>
    <w:rsid w:val="004C1E9E"/>
    <w:rsid w:val="00514EAC"/>
    <w:rsid w:val="005D7925"/>
    <w:rsid w:val="00600C23"/>
    <w:rsid w:val="00766C51"/>
    <w:rsid w:val="007917EB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BB10ED"/>
    <w:rsid w:val="00BC6366"/>
    <w:rsid w:val="00CA406A"/>
    <w:rsid w:val="00CF6701"/>
    <w:rsid w:val="00DC3DA3"/>
    <w:rsid w:val="00E37457"/>
    <w:rsid w:val="00F27CD5"/>
    <w:rsid w:val="00F411B0"/>
    <w:rsid w:val="00F733FA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6C51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766C51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link w:val="3"/>
    <w:rsid w:val="00766C51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link w:val="4"/>
    <w:rsid w:val="00766C51"/>
    <w:rPr>
      <w:b/>
      <w:bCs/>
      <w:kern w:val="20"/>
      <w:szCs w:val="28"/>
    </w:rPr>
  </w:style>
  <w:style w:type="character" w:customStyle="1" w:styleId="50">
    <w:name w:val="Заголовок 5 Знак"/>
    <w:link w:val="5"/>
    <w:rsid w:val="00766C51"/>
    <w:rPr>
      <w:b/>
      <w:bCs/>
      <w:iCs/>
      <w:kern w:val="20"/>
      <w:szCs w:val="26"/>
    </w:rPr>
  </w:style>
  <w:style w:type="character" w:customStyle="1" w:styleId="60">
    <w:name w:val="Заголовок 6 Знак"/>
    <w:link w:val="6"/>
    <w:rsid w:val="00766C51"/>
    <w:rPr>
      <w:b/>
      <w:bCs/>
      <w:kern w:val="20"/>
      <w:szCs w:val="22"/>
    </w:rPr>
  </w:style>
  <w:style w:type="character" w:customStyle="1" w:styleId="70">
    <w:name w:val="Заголовок 7 Знак"/>
    <w:link w:val="7"/>
    <w:rsid w:val="00766C51"/>
    <w:rPr>
      <w:b/>
      <w:kern w:val="20"/>
      <w:szCs w:val="24"/>
    </w:rPr>
  </w:style>
  <w:style w:type="character" w:customStyle="1" w:styleId="80">
    <w:name w:val="Заголовок 8 Знак"/>
    <w:link w:val="8"/>
    <w:rsid w:val="00766C51"/>
    <w:rPr>
      <w:b/>
      <w:iCs/>
      <w:kern w:val="20"/>
      <w:szCs w:val="24"/>
    </w:rPr>
  </w:style>
  <w:style w:type="character" w:customStyle="1" w:styleId="90">
    <w:name w:val="Заголовок 9 Знак"/>
    <w:link w:val="9"/>
    <w:rsid w:val="00766C51"/>
    <w:rPr>
      <w:rFonts w:cs="Arial"/>
      <w:b/>
      <w:kern w:val="20"/>
      <w:szCs w:val="22"/>
    </w:rPr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66C51"/>
    <w:rPr>
      <w:sz w:val="24"/>
      <w:szCs w:val="24"/>
    </w:r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link w:val="af"/>
    <w:rsid w:val="00766C51"/>
    <w:rPr>
      <w:sz w:val="24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f2">
    <w:name w:val="Основной текст Знак"/>
    <w:link w:val="af1"/>
    <w:rsid w:val="00766C51"/>
    <w:rPr>
      <w:rFonts w:ascii="Courier" w:hAnsi="Courier"/>
      <w:i/>
      <w:sz w:val="24"/>
    </w:rPr>
  </w:style>
  <w:style w:type="character" w:styleId="af3">
    <w:name w:val="FollowedHyperlink"/>
    <w:uiPriority w:val="99"/>
    <w:unhideWhenUsed/>
    <w:rsid w:val="00766C51"/>
    <w:rPr>
      <w:color w:val="954F72"/>
      <w:u w:val="single"/>
    </w:rPr>
  </w:style>
  <w:style w:type="table" w:styleId="af4">
    <w:name w:val="Table Grid"/>
    <w:basedOn w:val="a1"/>
    <w:uiPriority w:val="59"/>
    <w:rsid w:val="00F733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73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733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6C51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766C51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link w:val="3"/>
    <w:rsid w:val="00766C51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link w:val="4"/>
    <w:rsid w:val="00766C51"/>
    <w:rPr>
      <w:b/>
      <w:bCs/>
      <w:kern w:val="20"/>
      <w:szCs w:val="28"/>
    </w:rPr>
  </w:style>
  <w:style w:type="character" w:customStyle="1" w:styleId="50">
    <w:name w:val="Заголовок 5 Знак"/>
    <w:link w:val="5"/>
    <w:rsid w:val="00766C51"/>
    <w:rPr>
      <w:b/>
      <w:bCs/>
      <w:iCs/>
      <w:kern w:val="20"/>
      <w:szCs w:val="26"/>
    </w:rPr>
  </w:style>
  <w:style w:type="character" w:customStyle="1" w:styleId="60">
    <w:name w:val="Заголовок 6 Знак"/>
    <w:link w:val="6"/>
    <w:rsid w:val="00766C51"/>
    <w:rPr>
      <w:b/>
      <w:bCs/>
      <w:kern w:val="20"/>
      <w:szCs w:val="22"/>
    </w:rPr>
  </w:style>
  <w:style w:type="character" w:customStyle="1" w:styleId="70">
    <w:name w:val="Заголовок 7 Знак"/>
    <w:link w:val="7"/>
    <w:rsid w:val="00766C51"/>
    <w:rPr>
      <w:b/>
      <w:kern w:val="20"/>
      <w:szCs w:val="24"/>
    </w:rPr>
  </w:style>
  <w:style w:type="character" w:customStyle="1" w:styleId="80">
    <w:name w:val="Заголовок 8 Знак"/>
    <w:link w:val="8"/>
    <w:rsid w:val="00766C51"/>
    <w:rPr>
      <w:b/>
      <w:iCs/>
      <w:kern w:val="20"/>
      <w:szCs w:val="24"/>
    </w:rPr>
  </w:style>
  <w:style w:type="character" w:customStyle="1" w:styleId="90">
    <w:name w:val="Заголовок 9 Знак"/>
    <w:link w:val="9"/>
    <w:rsid w:val="00766C51"/>
    <w:rPr>
      <w:rFonts w:cs="Arial"/>
      <w:b/>
      <w:kern w:val="20"/>
      <w:szCs w:val="22"/>
    </w:rPr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66C51"/>
    <w:rPr>
      <w:sz w:val="24"/>
      <w:szCs w:val="24"/>
    </w:r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link w:val="af"/>
    <w:rsid w:val="00766C51"/>
    <w:rPr>
      <w:sz w:val="24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f2">
    <w:name w:val="Основной текст Знак"/>
    <w:link w:val="af1"/>
    <w:rsid w:val="00766C51"/>
    <w:rPr>
      <w:rFonts w:ascii="Courier" w:hAnsi="Courier"/>
      <w:i/>
      <w:sz w:val="24"/>
    </w:rPr>
  </w:style>
  <w:style w:type="character" w:styleId="af3">
    <w:name w:val="FollowedHyperlink"/>
    <w:uiPriority w:val="99"/>
    <w:unhideWhenUsed/>
    <w:rsid w:val="00766C51"/>
    <w:rPr>
      <w:color w:val="954F72"/>
      <w:u w:val="single"/>
    </w:rPr>
  </w:style>
  <w:style w:type="table" w:styleId="af4">
    <w:name w:val="Table Grid"/>
    <w:basedOn w:val="a1"/>
    <w:uiPriority w:val="59"/>
    <w:rsid w:val="00F733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73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733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18%D1%83%D0%BF%D1%80%2A107264609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91%2A613660021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149%2A572903017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6%2F2020%2F2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191%2A794598196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187%2A247739139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1%2F10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1%2F8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44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49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0716%2A492259771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830%2A369522606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58%2A092744796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6%2F2020%2F4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4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358%2A218821579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10%2A849255513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180%2A018288874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094%2A440088409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6%2F2020%2F3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1%2F5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47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6%2F2020%2F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17%D1%83%D0%BF%D1%80%2A988496042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7887%D1%83%D0%BF%D1%80%2A942903928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23%D1%83%D0%BF%D1%80%2A711542166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82%2A544664181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6%2F2020%2F10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9%2D24806%2A964289722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90%2A632331355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12%2A522854487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1%2F12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46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6%2F2021%2F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56%2A302941527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739%2A058063815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7873%D1%83%D0%BF%D1%80%2A226827467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6220%D1%83%D0%BF%D1%80%2A017615859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694%2A680628041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810%2A306571745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1%2F11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1%2F9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5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1%2F45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898%2A68034164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66%2A835348855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075%2A243027031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165%2A942449000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082%2A373637955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1%2F7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6%2F2021%2F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347E-A231-42BB-83DA-2796CEEC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7</Pages>
  <Words>2786</Words>
  <Characters>29585</Characters>
  <Application>Microsoft Office Word</Application>
  <DocSecurity>0</DocSecurity>
  <Lines>246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32307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2022-03-16T12:09:00Z</dcterms:created>
  <dcterms:modified xsi:type="dcterms:W3CDTF">2022-03-16T12:09:00Z</dcterms:modified>
</cp:coreProperties>
</file>