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3B" w:rsidRPr="00E66269" w:rsidRDefault="002E5F3B" w:rsidP="002E5F3B">
      <w:pPr>
        <w:jc w:val="center"/>
        <w:rPr>
          <w:sz w:val="28"/>
        </w:rPr>
      </w:pPr>
      <w:r w:rsidRPr="00E66269">
        <w:rPr>
          <w:b/>
          <w:sz w:val="28"/>
        </w:rPr>
        <w:t>ОГЛАВЛЕНИЕ</w:t>
      </w:r>
    </w:p>
    <w:p w:rsidR="002E5F3B" w:rsidRPr="00E66269" w:rsidRDefault="002E5F3B" w:rsidP="002E5F3B"/>
    <w:bookmarkStart w:id="0" w:name="_GoBack"/>
    <w:bookmarkEnd w:id="0"/>
    <w:p w:rsidR="000738DB" w:rsidRDefault="00753D74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00773897" w:history="1">
        <w:r w:rsidR="000738DB" w:rsidRPr="008F3A0C">
          <w:rPr>
            <w:rStyle w:val="ac"/>
            <w:noProof/>
          </w:rPr>
          <w:t>НОВЫЕ ПОСТУПЛЕНИЯ КНИГ</w:t>
        </w:r>
        <w:r w:rsidR="000738DB">
          <w:rPr>
            <w:noProof/>
            <w:webHidden/>
          </w:rPr>
          <w:tab/>
        </w:r>
        <w:r w:rsidR="000738DB">
          <w:rPr>
            <w:noProof/>
            <w:webHidden/>
          </w:rPr>
          <w:fldChar w:fldCharType="begin"/>
        </w:r>
        <w:r w:rsidR="000738DB">
          <w:rPr>
            <w:noProof/>
            <w:webHidden/>
          </w:rPr>
          <w:instrText xml:space="preserve"> PAGEREF _Toc100773897 \h </w:instrText>
        </w:r>
        <w:r w:rsidR="000738DB">
          <w:rPr>
            <w:noProof/>
            <w:webHidden/>
          </w:rPr>
        </w:r>
        <w:r w:rsidR="000738DB">
          <w:rPr>
            <w:noProof/>
            <w:webHidden/>
          </w:rPr>
          <w:fldChar w:fldCharType="separate"/>
        </w:r>
        <w:r w:rsidR="000738DB">
          <w:rPr>
            <w:noProof/>
            <w:webHidden/>
          </w:rPr>
          <w:t>3</w:t>
        </w:r>
        <w:r w:rsidR="000738DB">
          <w:rPr>
            <w:noProof/>
            <w:webHidden/>
          </w:rPr>
          <w:fldChar w:fldCharType="end"/>
        </w:r>
      </w:hyperlink>
    </w:p>
    <w:p w:rsidR="000738DB" w:rsidRDefault="000738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98" w:history="1">
        <w:r w:rsidRPr="008F3A0C">
          <w:rPr>
            <w:rStyle w:val="ac"/>
            <w:noProof/>
          </w:rPr>
          <w:t>Сельское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899" w:history="1">
        <w:r w:rsidRPr="008F3A0C">
          <w:rPr>
            <w:rStyle w:val="ac"/>
            <w:noProof/>
          </w:rPr>
          <w:t>Сельскохозяйственная мелиорация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0" w:history="1">
        <w:r w:rsidRPr="008F3A0C">
          <w:rPr>
            <w:rStyle w:val="ac"/>
            <w:noProof/>
          </w:rPr>
          <w:t>Растениеводство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1" w:history="1">
        <w:r w:rsidRPr="008F3A0C">
          <w:rPr>
            <w:rStyle w:val="ac"/>
            <w:noProof/>
          </w:rPr>
          <w:t>Защита растений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2" w:history="1">
        <w:r w:rsidRPr="008F3A0C">
          <w:rPr>
            <w:rStyle w:val="ac"/>
            <w:noProof/>
          </w:rPr>
          <w:t>Животноводство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3" w:history="1">
        <w:r w:rsidRPr="008F3A0C">
          <w:rPr>
            <w:rStyle w:val="ac"/>
            <w:noProof/>
          </w:rPr>
          <w:t>Ветеринария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4" w:history="1">
        <w:r w:rsidRPr="008F3A0C">
          <w:rPr>
            <w:rStyle w:val="ac"/>
            <w:noProof/>
          </w:rPr>
          <w:t>Механизация и электрификация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2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5" w:history="1">
        <w:r w:rsidRPr="008F3A0C">
          <w:rPr>
            <w:rStyle w:val="ac"/>
            <w:noProof/>
          </w:rPr>
          <w:t>Экономика сельского хозяйства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6" w:history="1">
        <w:r w:rsidRPr="008F3A0C">
          <w:rPr>
            <w:rStyle w:val="ac"/>
            <w:noProof/>
          </w:rPr>
          <w:t>Рыбное хозяйство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7" w:history="1">
        <w:r w:rsidRPr="008F3A0C">
          <w:rPr>
            <w:rStyle w:val="ac"/>
            <w:noProof/>
          </w:rPr>
          <w:t>Пищевая промышленность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738DB" w:rsidRDefault="000738DB">
      <w:pPr>
        <w:pStyle w:val="11"/>
        <w:tabs>
          <w:tab w:val="right" w:leader="dot" w:pos="1040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00773908" w:history="1">
        <w:r w:rsidRPr="008F3A0C">
          <w:rPr>
            <w:rStyle w:val="ac"/>
            <w:noProof/>
          </w:rPr>
          <w:t>Общественные науки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_Toc100773908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53D74" w:rsidRDefault="00753D74">
      <w:r>
        <w:rPr>
          <w:b/>
          <w:bCs/>
        </w:rPr>
        <w:fldChar w:fldCharType="end"/>
      </w:r>
    </w:p>
    <w:p w:rsidR="002E5F3B" w:rsidRPr="00E66269" w:rsidRDefault="002E5F3B" w:rsidP="002E5F3B"/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</w:pPr>
    </w:p>
    <w:p w:rsidR="002E5F3B" w:rsidRDefault="002E5F3B" w:rsidP="002E5F3B">
      <w:pPr>
        <w:spacing w:line="360" w:lineRule="auto"/>
        <w:jc w:val="center"/>
      </w:pPr>
      <w:r>
        <w:t>Уважаемые пользователи Библиотеки!</w:t>
      </w:r>
    </w:p>
    <w:p w:rsidR="002E5F3B" w:rsidRDefault="002E5F3B" w:rsidP="002E5F3B">
      <w:pPr>
        <w:spacing w:line="276" w:lineRule="auto"/>
        <w:jc w:val="center"/>
      </w:pPr>
      <w:r>
        <w:t xml:space="preserve">Вы имеете возможность сделать </w:t>
      </w:r>
      <w:r>
        <w:rPr>
          <w:b/>
        </w:rPr>
        <w:t>электронный заказ</w:t>
      </w:r>
      <w:r>
        <w:t xml:space="preserve"> на выбранные из этого выпуска </w:t>
      </w:r>
    </w:p>
    <w:p w:rsidR="002E5F3B" w:rsidRDefault="002E5F3B" w:rsidP="002E5F3B">
      <w:pPr>
        <w:spacing w:line="276" w:lineRule="auto"/>
        <w:jc w:val="center"/>
      </w:pPr>
      <w:r>
        <w:t xml:space="preserve">издания, как в стенах библиотеки, так и из дома. </w:t>
      </w:r>
    </w:p>
    <w:p w:rsidR="002E5F3B" w:rsidRDefault="002E5F3B" w:rsidP="002E5F3B">
      <w:pPr>
        <w:spacing w:line="276" w:lineRule="auto"/>
        <w:jc w:val="center"/>
      </w:pPr>
      <w:r>
        <w:t xml:space="preserve">Под каждой библиографической записью имеется ссылка «Перейти в каталог». Кликнув на нее, </w:t>
      </w:r>
    </w:p>
    <w:p w:rsidR="002E5F3B" w:rsidRDefault="002E5F3B" w:rsidP="002E5F3B">
      <w:pPr>
        <w:spacing w:line="276" w:lineRule="auto"/>
        <w:jc w:val="center"/>
      </w:pPr>
      <w:r>
        <w:t xml:space="preserve">Вы открываете страницу сайта библиотеки с этой записью в электронном каталоге. </w:t>
      </w:r>
    </w:p>
    <w:p w:rsidR="002E5F3B" w:rsidRDefault="002E5F3B" w:rsidP="002E5F3B">
      <w:pPr>
        <w:spacing w:line="276" w:lineRule="auto"/>
        <w:jc w:val="center"/>
      </w:pPr>
      <w:r>
        <w:t>Далее в верхнем правом углу следует ввести идентификатор (номер) пользователя.</w:t>
      </w:r>
    </w:p>
    <w:p w:rsidR="002E5F3B" w:rsidRDefault="002E5F3B" w:rsidP="002E5F3B">
      <w:pPr>
        <w:spacing w:line="276" w:lineRule="auto"/>
        <w:jc w:val="center"/>
      </w:pPr>
      <w:r>
        <w:t xml:space="preserve">Для этого необходимо быть зарегистрированным читателем СибНСХБ\ГПНТБ СО РАН  и знать свой идентификатор, он  един  для каталогов  обеих библиотек. Пароль вводить не нужно. После идентификации под каждой библиографической записью документа появится ссылка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Нажмите на нее и в появившейся форме выберите место выдачи из предложенных, </w:t>
      </w:r>
    </w:p>
    <w:p w:rsidR="002E5F3B" w:rsidRDefault="002E5F3B" w:rsidP="002E5F3B">
      <w:pPr>
        <w:spacing w:line="276" w:lineRule="auto"/>
        <w:jc w:val="center"/>
      </w:pPr>
      <w:r>
        <w:t xml:space="preserve">а также снова идентификатор (номер), потом кнопку «Заказать». </w:t>
      </w:r>
    </w:p>
    <w:p w:rsidR="002E5F3B" w:rsidRDefault="002E5F3B" w:rsidP="002E5F3B">
      <w:pPr>
        <w:spacing w:line="276" w:lineRule="auto"/>
        <w:jc w:val="center"/>
      </w:pPr>
      <w:r>
        <w:t xml:space="preserve">Будьте внимательны, выбирая </w:t>
      </w:r>
      <w:r>
        <w:rPr>
          <w:b/>
        </w:rPr>
        <w:t>место выдачи</w:t>
      </w:r>
      <w:r>
        <w:t xml:space="preserve"> </w:t>
      </w:r>
    </w:p>
    <w:p w:rsidR="002E5F3B" w:rsidRDefault="002E5F3B" w:rsidP="002E5F3B">
      <w:pPr>
        <w:spacing w:line="276" w:lineRule="auto"/>
        <w:jc w:val="center"/>
      </w:pPr>
      <w:r>
        <w:t>(не путайте читальные залы СибНСХБ, ГПНТБ и Отделения).</w:t>
      </w:r>
    </w:p>
    <w:p w:rsidR="002E5F3B" w:rsidRDefault="002E5F3B" w:rsidP="002E5F3B">
      <w:pPr>
        <w:spacing w:line="360" w:lineRule="auto"/>
      </w:pPr>
      <w:r>
        <w:t>Свой идентификатор, если он не указан в Вашем читательском билете или Вы давно не перерег</w:t>
      </w:r>
      <w:r>
        <w:t>и</w:t>
      </w:r>
      <w:r>
        <w:t>стрировались, можно узнать у дежурных библиотекарей в каждом читальном зале и на абонементе, позвонив по телефонам: (383) 348-56-72, (383) 348-36-89, (383) 348-63-39.</w:t>
      </w:r>
    </w:p>
    <w:p w:rsidR="00E37457" w:rsidRDefault="002C11B7" w:rsidP="00E37457">
      <w:pPr>
        <w:pStyle w:val="11"/>
      </w:pPr>
      <w:bookmarkStart w:id="1" w:name="_Toc61973265"/>
      <w:r>
        <w:br w:type="page"/>
      </w:r>
    </w:p>
    <w:p w:rsidR="00753D74" w:rsidRDefault="00753D74" w:rsidP="00753D74">
      <w:pPr>
        <w:pStyle w:val="1"/>
      </w:pPr>
      <w:bookmarkStart w:id="2" w:name="_Toc100773897"/>
      <w:r>
        <w:lastRenderedPageBreak/>
        <w:t>НОВЫЕ ПОСТУПЛЕНИЯ КНИГ</w:t>
      </w:r>
      <w:bookmarkEnd w:id="2"/>
    </w:p>
    <w:p w:rsidR="00753D74" w:rsidRDefault="00753D74" w:rsidP="00753D74">
      <w:pPr>
        <w:pStyle w:val="1"/>
      </w:pPr>
      <w:bookmarkStart w:id="3" w:name="_Toc100773898"/>
      <w:r>
        <w:t>Сельское хозяйство</w:t>
      </w:r>
      <w:bookmarkEnd w:id="3"/>
    </w:p>
    <w:p w:rsidR="00753D74" w:rsidRDefault="00753D74" w:rsidP="00753D74">
      <w:pPr>
        <w:pStyle w:val="2"/>
      </w:pPr>
      <w:bookmarkStart w:id="4" w:name="_Toc100773899"/>
      <w:r>
        <w:t>Сельскохозяйственная мелиорация</w:t>
      </w:r>
      <w:bookmarkEnd w:id="4"/>
    </w:p>
    <w:p w:rsidR="00753D74" w:rsidRDefault="00753D74" w:rsidP="00753D74">
      <w:pPr>
        <w:pStyle w:val="10"/>
      </w:pPr>
      <w:r w:rsidRPr="00753D74">
        <w:rPr>
          <w:b/>
        </w:rPr>
        <w:t xml:space="preserve">1. Касьянов А. Е. </w:t>
      </w:r>
      <w:r>
        <w:t>Инновационные технологии мелиорации засоленных земель : монография/ А. Е. Касьянов; Министерство сельского хозяйства Российской Федерации, Российский государстве</w:t>
      </w:r>
      <w:r>
        <w:t>н</w:t>
      </w:r>
      <w:r>
        <w:t>ный аграрный университет ‒ МСХА им. К. А. Тимирязева. ‒ Москва: Спутник+, 2021. ‒ 144 с.: ил.; 21 см. ‒ Библиогр.: с. 141‒143 (190 назв.). (Шифр Г2021‒18450)</w:t>
      </w:r>
    </w:p>
    <w:p w:rsidR="00753D74" w:rsidRDefault="00753D74" w:rsidP="00753D74">
      <w:pPr>
        <w:pStyle w:val="a7"/>
      </w:pPr>
      <w:r>
        <w:t>Экземпляры: всего: 1 ‒ 102КХ(1)</w:t>
      </w:r>
    </w:p>
    <w:p w:rsidR="00753D74" w:rsidRDefault="000738DB" w:rsidP="00753D74">
      <w:pPr>
        <w:pStyle w:val="a7"/>
      </w:pPr>
      <w:hyperlink r:id="rId9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0"/>
      </w:pPr>
      <w:r w:rsidRPr="00753D74">
        <w:rPr>
          <w:b/>
        </w:rPr>
        <w:t>2. </w:t>
      </w:r>
      <w:r w:rsidRPr="00753D74">
        <w:rPr>
          <w:rFonts w:hint="eastAsia"/>
          <w:b/>
        </w:rPr>
        <w:t>Кузьмин А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И</w:t>
      </w:r>
      <w:r w:rsidRPr="00753D7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подземных</w:t>
      </w:r>
      <w:r>
        <w:t xml:space="preserve"> </w:t>
      </w:r>
      <w:r>
        <w:rPr>
          <w:rFonts w:hint="eastAsia"/>
        </w:rPr>
        <w:t>вод</w:t>
      </w:r>
      <w:r>
        <w:t xml:space="preserve">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пособие</w:t>
      </w:r>
      <w:r>
        <w:t>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Кузьмин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К</w:t>
      </w:r>
      <w:r>
        <w:rPr>
          <w:rFonts w:hint="eastAsia"/>
        </w:rPr>
        <w:t>а</w:t>
      </w:r>
      <w:r>
        <w:rPr>
          <w:rFonts w:hint="eastAsia"/>
        </w:rPr>
        <w:t>шаева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агра</w:t>
      </w:r>
      <w:r>
        <w:rPr>
          <w:rFonts w:hint="eastAsia"/>
        </w:rPr>
        <w:t>р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ОмГАУ</w:t>
      </w:r>
      <w:r>
        <w:t>, 2021.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261)</w:t>
      </w:r>
    </w:p>
    <w:p w:rsidR="00753D74" w:rsidRDefault="00753D74" w:rsidP="00753D74">
      <w:pPr>
        <w:pStyle w:val="a7"/>
      </w:pPr>
      <w:r>
        <w:t>Экземпляры: всего: 1 ‒ 102СЗ(1)</w:t>
      </w:r>
    </w:p>
    <w:p w:rsidR="00753D74" w:rsidRDefault="000738DB" w:rsidP="00753D74">
      <w:pPr>
        <w:pStyle w:val="a7"/>
      </w:pPr>
      <w:hyperlink r:id="rId10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5" w:name="_Toc100773900"/>
      <w:r>
        <w:rPr>
          <w:rFonts w:hint="eastAsia"/>
        </w:rPr>
        <w:t>Растениеводство</w:t>
      </w:r>
      <w:bookmarkEnd w:id="5"/>
    </w:p>
    <w:p w:rsidR="00753D74" w:rsidRDefault="00753D74" w:rsidP="00753D74">
      <w:pPr>
        <w:pStyle w:val="10"/>
      </w:pPr>
      <w:r w:rsidRPr="00753D74">
        <w:rPr>
          <w:b/>
        </w:rPr>
        <w:t>3. Биология</w:t>
      </w:r>
      <w:r>
        <w:t xml:space="preserve"> растений и садоводство: теория и инновации/ Никитский ботанический сад ‒ национальный научный центр РАН; редакционная коллегия: Ю. В. Плугатарь (главный редактор) [и др.]. ‒ Ялта : НБС- ННЦ, 2019 ‒. ‒ ISSN 2712‒7788</w:t>
      </w:r>
    </w:p>
    <w:p w:rsidR="00753D74" w:rsidRDefault="00753D74" w:rsidP="00753D74">
      <w:pPr>
        <w:pStyle w:val="a7"/>
      </w:pPr>
      <w:r>
        <w:t>2021, № 2 (159). ‒ 2021. ‒ 95, [1] с.: цв. ил. ‒ Библиогр. в конце ст. (Шифр С832/2021/2)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11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0"/>
      </w:pPr>
      <w:r w:rsidRPr="00753D74">
        <w:rPr>
          <w:b/>
        </w:rPr>
        <w:t>4. </w:t>
      </w:r>
      <w:r w:rsidRPr="00753D74">
        <w:rPr>
          <w:rFonts w:hint="eastAsia"/>
          <w:b/>
        </w:rPr>
        <w:t>Маляровская В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И</w:t>
      </w:r>
      <w:r w:rsidRPr="00753D74">
        <w:rPr>
          <w:b/>
        </w:rPr>
        <w:t xml:space="preserve">. </w:t>
      </w:r>
      <w:r>
        <w:rPr>
          <w:rFonts w:hint="eastAsia"/>
        </w:rPr>
        <w:t>Методика</w:t>
      </w:r>
      <w:r>
        <w:t xml:space="preserve"> </w:t>
      </w:r>
      <w:r>
        <w:rPr>
          <w:rFonts w:hint="eastAsia"/>
        </w:rPr>
        <w:t>клонального</w:t>
      </w:r>
      <w:r>
        <w:t xml:space="preserve"> </w:t>
      </w:r>
      <w:r>
        <w:rPr>
          <w:rFonts w:hint="eastAsia"/>
        </w:rPr>
        <w:t>микроразмножения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сохранения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приро</w:t>
      </w:r>
      <w:r>
        <w:rPr>
          <w:rFonts w:hint="eastAsia"/>
        </w:rPr>
        <w:t>д</w:t>
      </w:r>
      <w:r>
        <w:rPr>
          <w:rFonts w:hint="eastAsia"/>
        </w:rPr>
        <w:t>ной</w:t>
      </w:r>
      <w:r>
        <w:t xml:space="preserve"> </w:t>
      </w:r>
      <w:r>
        <w:rPr>
          <w:rFonts w:hint="eastAsia"/>
        </w:rPr>
        <w:t>флоры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красивоцветущих</w:t>
      </w:r>
      <w:r>
        <w:t xml:space="preserve"> </w:t>
      </w:r>
      <w:r>
        <w:rPr>
          <w:rFonts w:hint="eastAsia"/>
        </w:rPr>
        <w:t>кустарников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in vitro/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Маляровская</w:t>
      </w:r>
      <w:r>
        <w:t xml:space="preserve">, 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Коломиец</w:t>
      </w:r>
      <w:r>
        <w:t xml:space="preserve">, </w:t>
      </w:r>
      <w:r>
        <w:rPr>
          <w:rFonts w:hint="eastAsia"/>
        </w:rPr>
        <w:t>Л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Самарина</w:t>
      </w:r>
      <w:r>
        <w:t xml:space="preserve">;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центр</w:t>
      </w:r>
      <w:r>
        <w:t xml:space="preserve"> "</w:t>
      </w:r>
      <w:r>
        <w:rPr>
          <w:rFonts w:hint="eastAsia"/>
        </w:rPr>
        <w:t>Субтропический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Росси</w:t>
      </w:r>
      <w:r>
        <w:rPr>
          <w:rFonts w:hint="eastAsia"/>
        </w:rPr>
        <w:t>й</w:t>
      </w:r>
      <w:r>
        <w:rPr>
          <w:rFonts w:hint="eastAsia"/>
        </w:rPr>
        <w:t>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". ‒ </w:t>
      </w:r>
      <w:r>
        <w:rPr>
          <w:rFonts w:hint="eastAsia"/>
        </w:rPr>
        <w:t>Сочи</w:t>
      </w:r>
      <w:r>
        <w:t xml:space="preserve">: </w:t>
      </w:r>
      <w:r>
        <w:rPr>
          <w:rFonts w:hint="eastAsia"/>
        </w:rPr>
        <w:t>ФИЦ</w:t>
      </w:r>
      <w:r>
        <w:t xml:space="preserve"> </w:t>
      </w:r>
      <w:r>
        <w:rPr>
          <w:rFonts w:hint="eastAsia"/>
        </w:rPr>
        <w:t>СНЦ</w:t>
      </w:r>
      <w:r>
        <w:t xml:space="preserve"> </w:t>
      </w:r>
      <w:r>
        <w:rPr>
          <w:rFonts w:hint="eastAsia"/>
        </w:rPr>
        <w:t>РАН</w:t>
      </w:r>
      <w:r>
        <w:t>, 2020. ‒ 26,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24‒27 (31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2021‒17838)</w:t>
      </w:r>
    </w:p>
    <w:p w:rsidR="00753D74" w:rsidRDefault="00753D74" w:rsidP="00753D74">
      <w:pPr>
        <w:pStyle w:val="a7"/>
      </w:pPr>
      <w:r>
        <w:t>Экземпляры: всего: 1 ‒ 102КХ(1)</w:t>
      </w:r>
    </w:p>
    <w:p w:rsidR="00753D74" w:rsidRDefault="000738DB" w:rsidP="00753D74">
      <w:pPr>
        <w:pStyle w:val="a7"/>
      </w:pPr>
      <w:hyperlink r:id="rId12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6" w:name="_Toc100773901"/>
      <w:r>
        <w:rPr>
          <w:rFonts w:hint="eastAsia"/>
        </w:rPr>
        <w:t>Защита</w:t>
      </w:r>
      <w:r>
        <w:t xml:space="preserve"> </w:t>
      </w:r>
      <w:r>
        <w:rPr>
          <w:rFonts w:hint="eastAsia"/>
        </w:rPr>
        <w:t>растений</w:t>
      </w:r>
      <w:bookmarkEnd w:id="6"/>
    </w:p>
    <w:p w:rsidR="00753D74" w:rsidRDefault="00753D74" w:rsidP="00753D74">
      <w:pPr>
        <w:pStyle w:val="10"/>
      </w:pPr>
      <w:r w:rsidRPr="00753D74">
        <w:rPr>
          <w:b/>
        </w:rPr>
        <w:t>5. Разработка</w:t>
      </w:r>
      <w:r>
        <w:t xml:space="preserve"> и применение препаратов биологического происхождения для защиты растений от фитопатогенов в органическом сельском хозяйстве : монография/ Министерство сельского хозя</w:t>
      </w:r>
      <w:r>
        <w:t>й</w:t>
      </w:r>
      <w:r>
        <w:t>ства Российской Федерации, Орловский государственный аграрный университет им. Н. В. Парахина; составители: Н. Е. Павловская [и др.]. ‒ Орел: Изд-во ОрелГАУ, 2021. ‒ 160 с.: ил.; 21 см +Прил.: с. 157‒160. ‒ Библиогр.: с. 144‒156 (150 назв.). (Шифр Г2021‒18452)</w:t>
      </w:r>
    </w:p>
    <w:p w:rsidR="00753D74" w:rsidRDefault="00753D74" w:rsidP="00753D74">
      <w:pPr>
        <w:pStyle w:val="a7"/>
      </w:pPr>
      <w:r>
        <w:t>Экземпляры: всего: 1 ‒ 102КХ(1)</w:t>
      </w:r>
    </w:p>
    <w:p w:rsidR="00753D74" w:rsidRDefault="000738DB" w:rsidP="00753D74">
      <w:pPr>
        <w:pStyle w:val="a7"/>
      </w:pPr>
      <w:hyperlink r:id="rId13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7" w:name="_Toc100773902"/>
      <w:r>
        <w:rPr>
          <w:rFonts w:hint="eastAsia"/>
        </w:rPr>
        <w:t>Животноводство</w:t>
      </w:r>
      <w:bookmarkEnd w:id="7"/>
    </w:p>
    <w:p w:rsidR="00753D74" w:rsidRDefault="00753D74" w:rsidP="00753D74">
      <w:pPr>
        <w:pStyle w:val="10"/>
      </w:pPr>
      <w:r w:rsidRPr="00753D74">
        <w:rPr>
          <w:b/>
        </w:rPr>
        <w:t>6. Эффективность</w:t>
      </w:r>
      <w:r>
        <w:t xml:space="preserve"> применения различных способов повышения воспроизводительной фун</w:t>
      </w:r>
      <w:r>
        <w:t>к</w:t>
      </w:r>
      <w:r>
        <w:t>ции свиноматок крупной белой породы : монография/ Н. А. Маслова, А. П. Хохлова, О. Е. Татьян</w:t>
      </w:r>
      <w:r>
        <w:t>и</w:t>
      </w:r>
      <w:r>
        <w:t>чева [и др.].; Министерство сельского хозяйства Российской Федерации, Белгородский госуда</w:t>
      </w:r>
      <w:r>
        <w:t>р</w:t>
      </w:r>
      <w:r>
        <w:t>ственный аграрный университет им. В. Я. Горина. ‒ Майский [Белгор. обл.]: БелГАУ, 2020. ‒ 155 с.: ил.; 21 см. ‒ Библиогр.: с. 145‒154 (105 назв.). (Шифр Г2021‒18451)</w:t>
      </w:r>
    </w:p>
    <w:p w:rsidR="00753D74" w:rsidRDefault="00753D74" w:rsidP="00753D74">
      <w:pPr>
        <w:pStyle w:val="a7"/>
      </w:pPr>
      <w:r>
        <w:t>Экземпляры: всего: 1 ‒ 102КХ(1)</w:t>
      </w:r>
    </w:p>
    <w:p w:rsidR="00753D74" w:rsidRDefault="000738DB" w:rsidP="00753D74">
      <w:pPr>
        <w:pStyle w:val="a7"/>
      </w:pPr>
      <w:hyperlink r:id="rId14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8" w:name="_Toc100773903"/>
      <w:r>
        <w:rPr>
          <w:rFonts w:hint="eastAsia"/>
        </w:rPr>
        <w:t>Ветеринария</w:t>
      </w:r>
      <w:bookmarkEnd w:id="8"/>
    </w:p>
    <w:p w:rsidR="00753D74" w:rsidRDefault="00753D74" w:rsidP="00753D74">
      <w:pPr>
        <w:pStyle w:val="10"/>
      </w:pPr>
      <w:r w:rsidRPr="00753D74">
        <w:rPr>
          <w:b/>
        </w:rPr>
        <w:t xml:space="preserve">7. Заболотных М. В. </w:t>
      </w:r>
      <w:r>
        <w:t>Руководство по итоговой государственной аттестации выпускников, об</w:t>
      </w:r>
      <w:r>
        <w:t>у</w:t>
      </w:r>
      <w:r>
        <w:t>чающихся по направлению подготовки 36.03.01 ‒ Ветеринарно-санитарная экспертиза : учебное п</w:t>
      </w:r>
      <w:r>
        <w:t>о</w:t>
      </w:r>
      <w:r>
        <w:t>собие/ М. В. Заболотных, И. В. Якушкин; Министерство сельского хозяйства Российской Федерации, Омский государственный аграрный университет им. П. А. Столыпина. ‒ Омск: ОмГАУ, 2019. ‒ 1 o=эл. опт. диск (CD-ROM). (Шифр Э264)</w:t>
      </w:r>
    </w:p>
    <w:p w:rsidR="00753D74" w:rsidRDefault="00753D74" w:rsidP="00753D74">
      <w:pPr>
        <w:pStyle w:val="a7"/>
      </w:pPr>
      <w:r>
        <w:lastRenderedPageBreak/>
        <w:t>Экземпляры: всего: 1 ‒ 102СЗ(1)</w:t>
      </w:r>
    </w:p>
    <w:p w:rsidR="00753D74" w:rsidRDefault="000738DB" w:rsidP="00753D74">
      <w:pPr>
        <w:pStyle w:val="a7"/>
      </w:pPr>
      <w:hyperlink r:id="rId15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0"/>
      </w:pPr>
      <w:r w:rsidRPr="00753D74">
        <w:rPr>
          <w:b/>
        </w:rPr>
        <w:t>8. </w:t>
      </w:r>
      <w:r w:rsidRPr="00753D74">
        <w:rPr>
          <w:rFonts w:hint="eastAsia"/>
          <w:b/>
        </w:rPr>
        <w:t>Казанская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государственная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академия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ветеринарной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медицины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им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Н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Э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Баумана</w:t>
      </w:r>
      <w:r w:rsidRPr="00753D74">
        <w:rPr>
          <w:b/>
        </w:rPr>
        <w:t>.</w:t>
      </w:r>
      <w:r>
        <w:t xml:space="preserve"> </w:t>
      </w:r>
      <w:r>
        <w:rPr>
          <w:rFonts w:hint="eastAsia"/>
        </w:rPr>
        <w:t>Уч</w:t>
      </w:r>
      <w:r>
        <w:rPr>
          <w:rFonts w:hint="eastAsia"/>
        </w:rPr>
        <w:t>е</w:t>
      </w:r>
      <w:r>
        <w:rPr>
          <w:rFonts w:hint="eastAsia"/>
        </w:rPr>
        <w:t>ные</w:t>
      </w:r>
      <w:r>
        <w:t xml:space="preserve"> </w:t>
      </w:r>
      <w:r>
        <w:rPr>
          <w:rFonts w:hint="eastAsia"/>
        </w:rPr>
        <w:t>записки</w:t>
      </w:r>
      <w:r>
        <w:t xml:space="preserve"> </w:t>
      </w:r>
      <w:r>
        <w:rPr>
          <w:rFonts w:hint="eastAsia"/>
        </w:rPr>
        <w:t>Казанской</w:t>
      </w:r>
      <w:r>
        <w:t xml:space="preserve"> </w:t>
      </w:r>
      <w:r>
        <w:rPr>
          <w:rFonts w:hint="eastAsia"/>
        </w:rPr>
        <w:t>государственной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имени 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: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практический</w:t>
      </w:r>
      <w:r>
        <w:t xml:space="preserve"> </w:t>
      </w:r>
      <w:r>
        <w:rPr>
          <w:rFonts w:hint="eastAsia"/>
        </w:rPr>
        <w:t>журнал</w:t>
      </w:r>
      <w:r>
        <w:t>/ 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Казанская</w:t>
      </w:r>
      <w:r>
        <w:t xml:space="preserve"> </w:t>
      </w:r>
      <w:r>
        <w:rPr>
          <w:rFonts w:hint="eastAsia"/>
        </w:rPr>
        <w:t>государственная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ветеринарной</w:t>
      </w:r>
      <w:r>
        <w:t xml:space="preserve"> </w:t>
      </w:r>
      <w:r>
        <w:rPr>
          <w:rFonts w:hint="eastAsia"/>
        </w:rPr>
        <w:t>медицины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Э</w:t>
      </w:r>
      <w:r>
        <w:t xml:space="preserve">. </w:t>
      </w:r>
      <w:r>
        <w:rPr>
          <w:rFonts w:hint="eastAsia"/>
        </w:rPr>
        <w:t>Баумана</w:t>
      </w:r>
      <w:r>
        <w:t xml:space="preserve"> ; </w:t>
      </w:r>
      <w:r>
        <w:rPr>
          <w:rFonts w:hint="eastAsia"/>
        </w:rPr>
        <w:t>редакционная</w:t>
      </w:r>
      <w:r>
        <w:t xml:space="preserve"> </w:t>
      </w:r>
      <w:r>
        <w:rPr>
          <w:rFonts w:hint="eastAsia"/>
        </w:rPr>
        <w:t>коллегия</w:t>
      </w:r>
      <w:r>
        <w:t xml:space="preserve">: </w:t>
      </w:r>
      <w:r>
        <w:rPr>
          <w:rFonts w:hint="eastAsia"/>
        </w:rPr>
        <w:t>Р</w:t>
      </w:r>
      <w:r>
        <w:t xml:space="preserve">. </w:t>
      </w:r>
      <w:r>
        <w:rPr>
          <w:rFonts w:hint="eastAsia"/>
        </w:rPr>
        <w:t>Х</w:t>
      </w:r>
      <w:r>
        <w:t xml:space="preserve">. </w:t>
      </w:r>
      <w:r>
        <w:rPr>
          <w:rFonts w:hint="eastAsia"/>
        </w:rPr>
        <w:t>Равилов</w:t>
      </w:r>
      <w:r>
        <w:t xml:space="preserve"> (</w:t>
      </w:r>
      <w:r>
        <w:rPr>
          <w:rFonts w:hint="eastAsia"/>
        </w:rPr>
        <w:t>главный</w:t>
      </w:r>
      <w:r>
        <w:t xml:space="preserve"> </w:t>
      </w:r>
      <w:r>
        <w:rPr>
          <w:rFonts w:hint="eastAsia"/>
        </w:rPr>
        <w:t>редактор</w:t>
      </w:r>
      <w:r>
        <w:t>) [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др</w:t>
      </w:r>
      <w:r>
        <w:t xml:space="preserve">.]. ‒ </w:t>
      </w:r>
      <w:r>
        <w:rPr>
          <w:rFonts w:hint="eastAsia"/>
        </w:rPr>
        <w:t>Казань</w:t>
      </w:r>
      <w:r>
        <w:t xml:space="preserve"> : </w:t>
      </w:r>
      <w:r>
        <w:rPr>
          <w:rFonts w:hint="eastAsia"/>
        </w:rPr>
        <w:t>КГАВМ</w:t>
      </w:r>
      <w:r>
        <w:t>, 1883 ‒. ‒ ISSN 2413‒4201</w:t>
      </w:r>
    </w:p>
    <w:p w:rsidR="00753D74" w:rsidRDefault="00753D74" w:rsidP="00753D74">
      <w:pPr>
        <w:pStyle w:val="a7"/>
      </w:pPr>
      <w:r>
        <w:t>Т. 246 (II). ‒ 2021. ‒ 292 с.: ил. ‒ Библиогр. в конце ст. (Шифр Р1060/246/2)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16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0"/>
      </w:pPr>
      <w:r w:rsidRPr="00753D74">
        <w:rPr>
          <w:b/>
        </w:rPr>
        <w:t>9. </w:t>
      </w:r>
      <w:r w:rsidRPr="00753D74">
        <w:rPr>
          <w:rFonts w:hint="eastAsia"/>
          <w:b/>
        </w:rPr>
        <w:t>Первенецкая М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В</w:t>
      </w:r>
      <w:r w:rsidRPr="00753D74">
        <w:rPr>
          <w:b/>
        </w:rPr>
        <w:t xml:space="preserve">. </w:t>
      </w:r>
      <w:r>
        <w:rPr>
          <w:rFonts w:hint="eastAsia"/>
        </w:rPr>
        <w:t>Источники</w:t>
      </w:r>
      <w:r>
        <w:t xml:space="preserve"> </w:t>
      </w:r>
      <w:r>
        <w:rPr>
          <w:rFonts w:hint="eastAsia"/>
        </w:rPr>
        <w:t>васкуляризации</w:t>
      </w:r>
      <w:r>
        <w:t xml:space="preserve"> </w:t>
      </w:r>
      <w:r>
        <w:rPr>
          <w:rFonts w:hint="eastAsia"/>
        </w:rPr>
        <w:t>почек</w:t>
      </w:r>
      <w:r>
        <w:t xml:space="preserve"> </w:t>
      </w:r>
      <w:r>
        <w:rPr>
          <w:rFonts w:hint="eastAsia"/>
        </w:rPr>
        <w:t>у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некоторых</w:t>
      </w:r>
      <w:r>
        <w:t xml:space="preserve"> </w:t>
      </w:r>
      <w:r>
        <w:rPr>
          <w:rFonts w:hint="eastAsia"/>
        </w:rPr>
        <w:t>диких</w:t>
      </w:r>
      <w:r>
        <w:t xml:space="preserve"> </w:t>
      </w:r>
      <w:r>
        <w:rPr>
          <w:rFonts w:hint="eastAsia"/>
        </w:rPr>
        <w:t>видов</w:t>
      </w:r>
      <w:r>
        <w:t xml:space="preserve"> </w:t>
      </w:r>
      <w:r>
        <w:rPr>
          <w:rFonts w:hint="eastAsia"/>
        </w:rPr>
        <w:t>птиц</w:t>
      </w:r>
      <w:r>
        <w:t>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Первенецкая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Омский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аграрный</w:t>
      </w:r>
      <w:r>
        <w:t xml:space="preserve"> </w:t>
      </w:r>
      <w:r>
        <w:rPr>
          <w:rFonts w:hint="eastAsia"/>
        </w:rPr>
        <w:t>университет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П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Столыпина</w:t>
      </w:r>
      <w:r>
        <w:t xml:space="preserve">. ‒ </w:t>
      </w:r>
      <w:r>
        <w:rPr>
          <w:rFonts w:hint="eastAsia"/>
        </w:rPr>
        <w:t>Омск</w:t>
      </w:r>
      <w:r>
        <w:t xml:space="preserve">: </w:t>
      </w:r>
      <w:r>
        <w:rPr>
          <w:rFonts w:hint="eastAsia"/>
        </w:rPr>
        <w:t>ОмГАУ</w:t>
      </w:r>
      <w:r>
        <w:t>, 2021.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260)</w:t>
      </w:r>
    </w:p>
    <w:p w:rsidR="00753D74" w:rsidRDefault="00753D74" w:rsidP="00753D74">
      <w:pPr>
        <w:pStyle w:val="a7"/>
      </w:pPr>
      <w:r>
        <w:t>Экземпляры: всего: 1 ‒ 102СЗ(1)</w:t>
      </w:r>
    </w:p>
    <w:p w:rsidR="00753D74" w:rsidRDefault="000738DB" w:rsidP="00753D74">
      <w:pPr>
        <w:pStyle w:val="a7"/>
      </w:pPr>
      <w:hyperlink r:id="rId17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9" w:name="_Toc100773904"/>
      <w:r>
        <w:rPr>
          <w:rFonts w:hint="eastAsia"/>
        </w:rPr>
        <w:t>Механизация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электрификация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9"/>
    </w:p>
    <w:p w:rsidR="00753D74" w:rsidRDefault="00753D74" w:rsidP="00753D74">
      <w:pPr>
        <w:pStyle w:val="20"/>
      </w:pPr>
      <w:r w:rsidRPr="00753D74">
        <w:rPr>
          <w:b/>
        </w:rPr>
        <w:t>10. Эффективность</w:t>
      </w:r>
      <w:r>
        <w:t xml:space="preserve"> работы дизельных двигателей тракторов на топливе с биодобавками раст</w:t>
      </w:r>
      <w:r>
        <w:t>и</w:t>
      </w:r>
      <w:r>
        <w:t>тельного происхождения : аналитический обзор/ И. Г. Голубев, С. А. Нагорнов, А. Н. Зазуля [и др.]; Министерство сельского хозяйства Российской Федерации, Российский научно-исследовательский институт информации и технико-экономических исследований по инженерно-техническому обесп</w:t>
      </w:r>
      <w:r>
        <w:t>е</w:t>
      </w:r>
      <w:r>
        <w:t>чению агропромышленного комплекса (Росинформагротех). ‒ Москва: Росинформагротех, 2021. ‒ 68 с.: цв. ил.; 20 см. ‒ Библиогр.: с. 56‒67 (127 назв.). (Шифр Г2021‒17839)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18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11. </w:t>
      </w:r>
      <w:r w:rsidRPr="00753D74">
        <w:rPr>
          <w:rFonts w:hint="eastAsia"/>
          <w:b/>
        </w:rPr>
        <w:t>Яковлев Н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С</w:t>
      </w:r>
      <w:r w:rsidRPr="00753D74">
        <w:rPr>
          <w:b/>
        </w:rPr>
        <w:t xml:space="preserve">. </w:t>
      </w:r>
      <w:r>
        <w:rPr>
          <w:rFonts w:hint="eastAsia"/>
        </w:rPr>
        <w:t>Техническое</w:t>
      </w:r>
      <w:r>
        <w:t xml:space="preserve"> </w:t>
      </w:r>
      <w:r>
        <w:rPr>
          <w:rFonts w:hint="eastAsia"/>
        </w:rPr>
        <w:t>обеспечение</w:t>
      </w:r>
      <w:r>
        <w:t xml:space="preserve"> </w:t>
      </w:r>
      <w:r>
        <w:rPr>
          <w:rFonts w:hint="eastAsia"/>
        </w:rPr>
        <w:t>процессов</w:t>
      </w:r>
      <w:r>
        <w:t xml:space="preserve"> </w:t>
      </w:r>
      <w:r>
        <w:rPr>
          <w:rFonts w:hint="eastAsia"/>
        </w:rPr>
        <w:t>возделывания</w:t>
      </w:r>
      <w:r>
        <w:t xml:space="preserve"> </w:t>
      </w:r>
      <w:r>
        <w:rPr>
          <w:rFonts w:hint="eastAsia"/>
        </w:rPr>
        <w:t>зерновых</w:t>
      </w:r>
      <w:r>
        <w:t xml:space="preserve"> </w:t>
      </w:r>
      <w:r>
        <w:rPr>
          <w:rFonts w:hint="eastAsia"/>
        </w:rPr>
        <w:t>культур</w:t>
      </w:r>
      <w:r>
        <w:t>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Яковлев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</w:t>
      </w:r>
      <w:r>
        <w:rPr>
          <w:rFonts w:hint="eastAsia"/>
        </w:rPr>
        <w:t>ь</w:t>
      </w:r>
      <w:r>
        <w:rPr>
          <w:rFonts w:hint="eastAsia"/>
        </w:rPr>
        <w:t>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. ‒ </w:t>
      </w:r>
      <w:r>
        <w:rPr>
          <w:rFonts w:hint="eastAsia"/>
        </w:rPr>
        <w:t>Новосибирск</w:t>
      </w:r>
      <w:r>
        <w:t xml:space="preserve">: </w:t>
      </w:r>
      <w:r>
        <w:rPr>
          <w:rFonts w:hint="eastAsia"/>
        </w:rPr>
        <w:t>СФНЦА</w:t>
      </w:r>
      <w:r>
        <w:t>, 2021. ‒ 206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203‒206.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196‒201 (76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Г</w:t>
      </w:r>
      <w:r>
        <w:t>2021‒18266)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19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"/>
      </w:pPr>
      <w:bookmarkStart w:id="10" w:name="_Toc100773905"/>
      <w:r>
        <w:rPr>
          <w:rFonts w:hint="eastAsia"/>
        </w:rPr>
        <w:t>Экономика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bookmarkEnd w:id="10"/>
    </w:p>
    <w:p w:rsidR="00753D74" w:rsidRDefault="00753D74" w:rsidP="00753D74">
      <w:pPr>
        <w:pStyle w:val="20"/>
      </w:pPr>
      <w:r w:rsidRPr="00753D74">
        <w:rPr>
          <w:b/>
        </w:rPr>
        <w:t xml:space="preserve">12. Воробьева В. В. </w:t>
      </w:r>
      <w:r>
        <w:t>Повышение экономической эффективности пчеловодства в регионе (на м</w:t>
      </w:r>
      <w:r>
        <w:t>а</w:t>
      </w:r>
      <w:r>
        <w:t>териалах Алтайского края) : автореферат дис. … канд. экон. наук : специальность 08.00.05/ В. В. В</w:t>
      </w:r>
      <w:r>
        <w:t>о</w:t>
      </w:r>
      <w:r>
        <w:t>робьева; Новосибирский государственный аграрный университет. ‒ Новосибирск, 2012. ‒ 26 с.: ил.; 21 см. ‒ Библиогр.: с. 26 (12 назв.). (Шифр А2022‒27)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20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13. </w:t>
      </w:r>
      <w:r w:rsidRPr="00753D74">
        <w:rPr>
          <w:rFonts w:hint="eastAsia"/>
          <w:b/>
        </w:rPr>
        <w:t>Ермаков А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О</w:t>
      </w:r>
      <w:r w:rsidRPr="00753D74">
        <w:rPr>
          <w:b/>
        </w:rPr>
        <w:t xml:space="preserve">. </w:t>
      </w:r>
      <w:r>
        <w:rPr>
          <w:rFonts w:hint="eastAsia"/>
        </w:rPr>
        <w:t>Государственное</w:t>
      </w:r>
      <w:r>
        <w:t xml:space="preserve"> </w:t>
      </w:r>
      <w:r>
        <w:rPr>
          <w:rFonts w:hint="eastAsia"/>
        </w:rPr>
        <w:t>регулирование</w:t>
      </w:r>
      <w:r>
        <w:t xml:space="preserve"> </w:t>
      </w:r>
      <w:r>
        <w:rPr>
          <w:rFonts w:hint="eastAsia"/>
        </w:rPr>
        <w:t>молочной</w:t>
      </w:r>
      <w:r>
        <w:t xml:space="preserve"> </w:t>
      </w:r>
      <w:r>
        <w:rPr>
          <w:rFonts w:hint="eastAsia"/>
        </w:rPr>
        <w:t>отрасли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условиях</w:t>
      </w:r>
      <w:r>
        <w:t xml:space="preserve"> </w:t>
      </w:r>
      <w:r>
        <w:rPr>
          <w:rFonts w:hint="eastAsia"/>
        </w:rPr>
        <w:t>цифровизации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Новосибирской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Ермаков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</w:t>
      </w:r>
      <w:r>
        <w:rPr>
          <w:rFonts w:hint="eastAsia"/>
        </w:rPr>
        <w:t>е</w:t>
      </w:r>
      <w:r>
        <w:rPr>
          <w:rFonts w:hint="eastAsia"/>
        </w:rPr>
        <w:t>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, 2021. ‒ 184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 </w:t>
      </w:r>
      <w:r>
        <w:rPr>
          <w:rFonts w:hint="eastAsia"/>
        </w:rPr>
        <w:t>с</w:t>
      </w:r>
      <w:r>
        <w:t xml:space="preserve">. 168‒184.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147‒167 (170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1857)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1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14. </w:t>
      </w:r>
      <w:r w:rsidRPr="00753D74">
        <w:rPr>
          <w:rFonts w:hint="eastAsia"/>
          <w:b/>
        </w:rPr>
        <w:t>Зобнева Е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стратегическим</w:t>
      </w:r>
      <w:r>
        <w:t xml:space="preserve"> </w:t>
      </w:r>
      <w:r>
        <w:rPr>
          <w:rFonts w:hint="eastAsia"/>
        </w:rPr>
        <w:t>потенциалом</w:t>
      </w:r>
      <w:r>
        <w:t xml:space="preserve"> </w:t>
      </w:r>
      <w:r>
        <w:rPr>
          <w:rFonts w:hint="eastAsia"/>
        </w:rPr>
        <w:t>предприятия</w:t>
      </w:r>
      <w:r>
        <w:t xml:space="preserve"> </w:t>
      </w:r>
      <w:r>
        <w:rPr>
          <w:rFonts w:hint="eastAsia"/>
        </w:rPr>
        <w:t>сельскохозяйственного</w:t>
      </w:r>
      <w:r>
        <w:t xml:space="preserve"> </w:t>
      </w:r>
      <w:r>
        <w:rPr>
          <w:rFonts w:hint="eastAsia"/>
        </w:rPr>
        <w:t>машиностроения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Алтайского</w:t>
      </w:r>
      <w:r>
        <w:t xml:space="preserve"> </w:t>
      </w:r>
      <w:r>
        <w:rPr>
          <w:rFonts w:hint="eastAsia"/>
        </w:rPr>
        <w:t>края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Зобнева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Сиби</w:t>
      </w:r>
      <w:r>
        <w:rPr>
          <w:rFonts w:hint="eastAsia"/>
        </w:rPr>
        <w:t>р</w:t>
      </w:r>
      <w:r>
        <w:rPr>
          <w:rFonts w:hint="eastAsia"/>
        </w:rPr>
        <w:t>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</w:t>
      </w:r>
      <w:r>
        <w:rPr>
          <w:rFonts w:hint="eastAsia"/>
        </w:rPr>
        <w:t>ч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, 2021. ‒ 239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179‒239.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153‒178 (230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1853)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2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15. </w:t>
      </w:r>
      <w:r w:rsidRPr="00753D74">
        <w:rPr>
          <w:rFonts w:hint="eastAsia"/>
          <w:b/>
        </w:rPr>
        <w:t>Романенко</w:t>
      </w:r>
      <w:r w:rsidRPr="00753D74">
        <w:rPr>
          <w:b/>
        </w:rPr>
        <w:t xml:space="preserve">, </w:t>
      </w:r>
      <w:r w:rsidRPr="00753D74">
        <w:rPr>
          <w:rFonts w:hint="eastAsia"/>
          <w:b/>
        </w:rPr>
        <w:t>И</w:t>
      </w:r>
      <w:r>
        <w:rPr>
          <w:rFonts w:asciiTheme="minorHAnsi" w:hAnsiTheme="minorHAnsi"/>
          <w:b/>
        </w:rPr>
        <w:t>.</w:t>
      </w:r>
      <w:r w:rsidRPr="00753D74">
        <w:rPr>
          <w:b/>
        </w:rPr>
        <w:t xml:space="preserve"> </w:t>
      </w:r>
      <w:r w:rsidRPr="00753D74">
        <w:rPr>
          <w:rFonts w:hint="eastAsia"/>
          <w:b/>
        </w:rPr>
        <w:t>А</w:t>
      </w:r>
      <w:r>
        <w:rPr>
          <w:rFonts w:asciiTheme="minorHAnsi" w:hAnsiTheme="minorHAnsi"/>
          <w:b/>
        </w:rPr>
        <w:t>.</w:t>
      </w:r>
      <w:r>
        <w:t xml:space="preserve"> </w:t>
      </w:r>
      <w:r>
        <w:rPr>
          <w:rFonts w:hint="eastAsia"/>
        </w:rPr>
        <w:t>Методология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рисков</w:t>
      </w:r>
      <w:r>
        <w:t xml:space="preserve"> </w:t>
      </w:r>
      <w:r>
        <w:rPr>
          <w:rFonts w:hint="eastAsia"/>
        </w:rPr>
        <w:t>утраты</w:t>
      </w:r>
      <w:r>
        <w:t xml:space="preserve"> </w:t>
      </w:r>
      <w:r>
        <w:rPr>
          <w:rFonts w:hint="eastAsia"/>
        </w:rPr>
        <w:t>продовольственной</w:t>
      </w:r>
      <w:r>
        <w:t xml:space="preserve"> </w:t>
      </w:r>
      <w:r>
        <w:rPr>
          <w:rFonts w:hint="eastAsia"/>
        </w:rPr>
        <w:t>безопасности</w:t>
      </w:r>
      <w:r>
        <w:t xml:space="preserve"> </w:t>
      </w:r>
      <w:r>
        <w:rPr>
          <w:rFonts w:hint="eastAsia"/>
        </w:rPr>
        <w:t>Ро</w:t>
      </w:r>
      <w:r>
        <w:rPr>
          <w:rFonts w:hint="eastAsia"/>
        </w:rPr>
        <w:t>с</w:t>
      </w:r>
      <w:r>
        <w:rPr>
          <w:rFonts w:hint="eastAsia"/>
        </w:rPr>
        <w:t>сийской</w:t>
      </w:r>
      <w:r>
        <w:t xml:space="preserve"> </w:t>
      </w:r>
      <w:r>
        <w:rPr>
          <w:rFonts w:hint="eastAsia"/>
        </w:rPr>
        <w:t>Федерации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воздействием</w:t>
      </w:r>
      <w:r>
        <w:t xml:space="preserve"> </w:t>
      </w:r>
      <w:r>
        <w:rPr>
          <w:rFonts w:hint="eastAsia"/>
        </w:rPr>
        <w:t>факторов</w:t>
      </w:r>
      <w:r>
        <w:t xml:space="preserve"> </w:t>
      </w:r>
      <w:r>
        <w:rPr>
          <w:rFonts w:hint="eastAsia"/>
        </w:rPr>
        <w:t>нестационарной</w:t>
      </w:r>
      <w:r>
        <w:t xml:space="preserve"> </w:t>
      </w:r>
      <w:r>
        <w:rPr>
          <w:rFonts w:hint="eastAsia"/>
        </w:rPr>
        <w:t>климатической</w:t>
      </w:r>
      <w:r>
        <w:t xml:space="preserve"> </w:t>
      </w:r>
      <w:r>
        <w:rPr>
          <w:rFonts w:hint="eastAsia"/>
        </w:rPr>
        <w:t>динамики</w:t>
      </w:r>
      <w:r>
        <w:t>/ </w:t>
      </w:r>
      <w:r>
        <w:rPr>
          <w:rFonts w:hint="eastAsia"/>
        </w:rPr>
        <w:t>И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Р</w:t>
      </w:r>
      <w:r>
        <w:rPr>
          <w:rFonts w:hint="eastAsia"/>
        </w:rPr>
        <w:t>о</w:t>
      </w:r>
      <w:r>
        <w:rPr>
          <w:rFonts w:hint="eastAsia"/>
        </w:rPr>
        <w:lastRenderedPageBreak/>
        <w:t>маненко</w:t>
      </w:r>
      <w:r>
        <w:t xml:space="preserve">,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Сиптиц</w:t>
      </w:r>
      <w:r>
        <w:t xml:space="preserve">, 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Евдокимова</w:t>
      </w:r>
      <w:r>
        <w:t xml:space="preserve"> :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редакцией С</w:t>
      </w:r>
      <w:r>
        <w:t xml:space="preserve">. 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Сиптица</w:t>
      </w:r>
      <w:r>
        <w:t xml:space="preserve"> ; </w:t>
      </w:r>
      <w:r>
        <w:rPr>
          <w:rFonts w:hint="eastAsia"/>
        </w:rPr>
        <w:t>Всероссийский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аграрных</w:t>
      </w:r>
      <w:r>
        <w:t xml:space="preserve"> </w:t>
      </w:r>
      <w:r>
        <w:rPr>
          <w:rFonts w:hint="eastAsia"/>
        </w:rPr>
        <w:t>проблем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информатики</w:t>
      </w:r>
      <w:r>
        <w:t xml:space="preserve"> </w:t>
      </w:r>
      <w:r>
        <w:rPr>
          <w:rFonts w:hint="eastAsia"/>
        </w:rPr>
        <w:t>им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Никонова </w:t>
      </w:r>
      <w:r>
        <w:t xml:space="preserve">‒ </w:t>
      </w:r>
      <w:r>
        <w:rPr>
          <w:rFonts w:hint="eastAsia"/>
        </w:rPr>
        <w:t>филиал</w:t>
      </w:r>
      <w:r>
        <w:t xml:space="preserve"> </w:t>
      </w:r>
      <w:r>
        <w:rPr>
          <w:rFonts w:hint="eastAsia"/>
        </w:rPr>
        <w:t>Федерального</w:t>
      </w:r>
      <w:r>
        <w:t xml:space="preserve"> </w:t>
      </w:r>
      <w:r>
        <w:rPr>
          <w:rFonts w:hint="eastAsia"/>
        </w:rPr>
        <w:t>научного</w:t>
      </w:r>
      <w:r>
        <w:t xml:space="preserve"> </w:t>
      </w:r>
      <w:r>
        <w:rPr>
          <w:rFonts w:hint="eastAsia"/>
        </w:rPr>
        <w:t>центра</w:t>
      </w:r>
      <w:r>
        <w:t xml:space="preserve"> </w:t>
      </w:r>
      <w:r>
        <w:rPr>
          <w:rFonts w:hint="eastAsia"/>
        </w:rPr>
        <w:t>а</w:t>
      </w:r>
      <w:r>
        <w:rPr>
          <w:rFonts w:hint="eastAsia"/>
        </w:rPr>
        <w:t>г</w:t>
      </w:r>
      <w:r>
        <w:rPr>
          <w:rFonts w:hint="eastAsia"/>
        </w:rPr>
        <w:t>рарной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социального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 </w:t>
      </w:r>
      <w:r>
        <w:t xml:space="preserve">‒ </w:t>
      </w:r>
      <w:r>
        <w:rPr>
          <w:rFonts w:hint="eastAsia"/>
        </w:rPr>
        <w:t>ВНИИЭСХ</w:t>
      </w:r>
      <w:r>
        <w:t xml:space="preserve">. ‒ </w:t>
      </w:r>
      <w:r>
        <w:rPr>
          <w:rFonts w:hint="eastAsia"/>
        </w:rPr>
        <w:t>Москва</w:t>
      </w:r>
      <w:r>
        <w:t xml:space="preserve"> : </w:t>
      </w:r>
      <w:r>
        <w:rPr>
          <w:rFonts w:hint="eastAsia"/>
        </w:rPr>
        <w:t>Типогр</w:t>
      </w:r>
      <w:r>
        <w:rPr>
          <w:rFonts w:hint="eastAsia"/>
        </w:rPr>
        <w:t>а</w:t>
      </w:r>
      <w:r>
        <w:rPr>
          <w:rFonts w:hint="eastAsia"/>
        </w:rPr>
        <w:t>фия</w:t>
      </w:r>
      <w:r>
        <w:t xml:space="preserve"> "</w:t>
      </w:r>
      <w:r>
        <w:rPr>
          <w:rFonts w:hint="eastAsia"/>
        </w:rPr>
        <w:t>Айколорит</w:t>
      </w:r>
      <w:r>
        <w:t>", 2020 ‒. ‒ (</w:t>
      </w:r>
      <w:r>
        <w:rPr>
          <w:rFonts w:hint="eastAsia"/>
        </w:rPr>
        <w:t>Научные</w:t>
      </w:r>
      <w:r>
        <w:t xml:space="preserve"> </w:t>
      </w:r>
      <w:r>
        <w:rPr>
          <w:rFonts w:hint="eastAsia"/>
        </w:rPr>
        <w:t>труды</w:t>
      </w:r>
      <w:r>
        <w:t xml:space="preserve">; </w:t>
      </w:r>
      <w:r>
        <w:rPr>
          <w:rFonts w:hint="eastAsia"/>
        </w:rPr>
        <w:t>вып</w:t>
      </w:r>
      <w:r>
        <w:t>. 55)</w:t>
      </w:r>
    </w:p>
    <w:p w:rsidR="00753D74" w:rsidRDefault="00753D74" w:rsidP="00753D74">
      <w:pPr>
        <w:pStyle w:val="a7"/>
      </w:pPr>
      <w:r>
        <w:rPr>
          <w:rFonts w:hint="eastAsia"/>
        </w:rPr>
        <w:t>Т</w:t>
      </w:r>
      <w:r>
        <w:t>. 1. ‒ 2020. ‒ 123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цв</w:t>
      </w:r>
      <w:r>
        <w:t xml:space="preserve">.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77‒84 (66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Р</w:t>
      </w:r>
      <w:r>
        <w:t>13149/55/1)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3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16. </w:t>
      </w:r>
      <w:r w:rsidRPr="00753D74">
        <w:rPr>
          <w:rFonts w:hint="eastAsia"/>
          <w:b/>
        </w:rPr>
        <w:t>Романова Т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В</w:t>
      </w:r>
      <w:r w:rsidRPr="00753D74">
        <w:rPr>
          <w:b/>
        </w:rPr>
        <w:t xml:space="preserve">. </w:t>
      </w:r>
      <w:r>
        <w:rPr>
          <w:rFonts w:hint="eastAsia"/>
        </w:rPr>
        <w:t>Выявление</w:t>
      </w:r>
      <w:r>
        <w:t xml:space="preserve"> </w:t>
      </w:r>
      <w:r>
        <w:rPr>
          <w:rFonts w:hint="eastAsia"/>
        </w:rPr>
        <w:t>резервов</w:t>
      </w:r>
      <w:r>
        <w:t xml:space="preserve"> </w:t>
      </w:r>
      <w:r>
        <w:rPr>
          <w:rFonts w:hint="eastAsia"/>
        </w:rPr>
        <w:t>производства</w:t>
      </w:r>
      <w:r>
        <w:t xml:space="preserve"> </w:t>
      </w:r>
      <w:r>
        <w:rPr>
          <w:rFonts w:hint="eastAsia"/>
        </w:rPr>
        <w:t>мяса</w:t>
      </w:r>
      <w:r>
        <w:t xml:space="preserve"> </w:t>
      </w:r>
      <w:r>
        <w:rPr>
          <w:rFonts w:hint="eastAsia"/>
        </w:rPr>
        <w:t>бройлеров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эффективного</w:t>
      </w:r>
      <w:r>
        <w:t xml:space="preserve"> </w:t>
      </w:r>
      <w:r>
        <w:rPr>
          <w:rFonts w:hint="eastAsia"/>
        </w:rPr>
        <w:t>фун</w:t>
      </w:r>
      <w:r>
        <w:rPr>
          <w:rFonts w:hint="eastAsia"/>
        </w:rPr>
        <w:t>к</w:t>
      </w:r>
      <w:r>
        <w:rPr>
          <w:rFonts w:hint="eastAsia"/>
        </w:rPr>
        <w:t>ционирования</w:t>
      </w:r>
      <w:r>
        <w:t xml:space="preserve"> </w:t>
      </w:r>
      <w:r>
        <w:rPr>
          <w:rFonts w:hint="eastAsia"/>
        </w:rPr>
        <w:t>отрасли</w:t>
      </w:r>
      <w:r>
        <w:t xml:space="preserve"> (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материалах</w:t>
      </w:r>
      <w:r>
        <w:t xml:space="preserve"> </w:t>
      </w:r>
      <w:r>
        <w:rPr>
          <w:rFonts w:hint="eastAsia"/>
        </w:rPr>
        <w:t>Иркутской</w:t>
      </w:r>
      <w:r>
        <w:t xml:space="preserve"> </w:t>
      </w:r>
      <w:r>
        <w:rPr>
          <w:rFonts w:hint="eastAsia"/>
        </w:rPr>
        <w:t>области</w:t>
      </w:r>
      <w:r>
        <w:t xml:space="preserve">)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Т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Романова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С</w:t>
      </w:r>
      <w:r>
        <w:rPr>
          <w:rFonts w:hint="eastAsia"/>
        </w:rPr>
        <w:t>и</w:t>
      </w:r>
      <w:r>
        <w:rPr>
          <w:rFonts w:hint="eastAsia"/>
        </w:rPr>
        <w:t>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, 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научно</w:t>
      </w:r>
      <w:r>
        <w:t>-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институт</w:t>
      </w:r>
      <w:r>
        <w:t xml:space="preserve"> </w:t>
      </w:r>
      <w:r>
        <w:rPr>
          <w:rFonts w:hint="eastAsia"/>
        </w:rPr>
        <w:t>экономики</w:t>
      </w:r>
      <w:r>
        <w:t xml:space="preserve"> </w:t>
      </w:r>
      <w:r>
        <w:rPr>
          <w:rFonts w:hint="eastAsia"/>
        </w:rPr>
        <w:t>сельского</w:t>
      </w:r>
      <w:r>
        <w:t xml:space="preserve"> </w:t>
      </w:r>
      <w:r>
        <w:rPr>
          <w:rFonts w:hint="eastAsia"/>
        </w:rPr>
        <w:t>хозяйства</w:t>
      </w:r>
      <w:r>
        <w:t xml:space="preserve">. ‒ </w:t>
      </w:r>
      <w:r>
        <w:rPr>
          <w:rFonts w:hint="eastAsia"/>
        </w:rPr>
        <w:t>Новосибирск</w:t>
      </w:r>
      <w:r>
        <w:t>, 2021. ‒ 421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213‒421.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193‒212 (211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1856)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4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17. </w:t>
      </w:r>
      <w:r w:rsidRPr="00753D74">
        <w:rPr>
          <w:rFonts w:hint="eastAsia"/>
          <w:b/>
        </w:rPr>
        <w:t>Харитонов А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В</w:t>
      </w:r>
      <w:r w:rsidRPr="00753D74">
        <w:rPr>
          <w:b/>
        </w:rPr>
        <w:t xml:space="preserve">. </w:t>
      </w:r>
      <w:r>
        <w:rPr>
          <w:rFonts w:hint="eastAsia"/>
        </w:rPr>
        <w:t>Организационно</w:t>
      </w:r>
      <w:r>
        <w:t>-</w:t>
      </w:r>
      <w:r>
        <w:rPr>
          <w:rFonts w:hint="eastAsia"/>
        </w:rPr>
        <w:t>экономический</w:t>
      </w:r>
      <w:r>
        <w:t xml:space="preserve"> </w:t>
      </w:r>
      <w:r>
        <w:rPr>
          <w:rFonts w:hint="eastAsia"/>
        </w:rPr>
        <w:t>механизм</w:t>
      </w:r>
      <w:r>
        <w:t xml:space="preserve"> </w:t>
      </w:r>
      <w:r>
        <w:rPr>
          <w:rFonts w:hint="eastAsia"/>
        </w:rPr>
        <w:t>устойчивого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территорий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сельских</w:t>
      </w:r>
      <w:r>
        <w:t xml:space="preserve"> </w:t>
      </w:r>
      <w:r>
        <w:rPr>
          <w:rFonts w:hint="eastAsia"/>
        </w:rPr>
        <w:t>агломераций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Харитонов</w:t>
      </w:r>
      <w:r>
        <w:t xml:space="preserve">; </w:t>
      </w:r>
      <w:r>
        <w:rPr>
          <w:rFonts w:hint="eastAsia"/>
        </w:rPr>
        <w:t>Российская</w:t>
      </w:r>
      <w:r>
        <w:t xml:space="preserve"> </w:t>
      </w:r>
      <w:r>
        <w:rPr>
          <w:rFonts w:hint="eastAsia"/>
        </w:rPr>
        <w:t>Федерация</w:t>
      </w:r>
      <w:r>
        <w:t xml:space="preserve">.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, </w:t>
      </w:r>
      <w:r>
        <w:rPr>
          <w:rFonts w:hint="eastAsia"/>
        </w:rPr>
        <w:t>Кемеровский</w:t>
      </w:r>
      <w:r>
        <w:t xml:space="preserve"> </w:t>
      </w:r>
      <w:r>
        <w:rPr>
          <w:rFonts w:hint="eastAsia"/>
        </w:rPr>
        <w:t>гос</w:t>
      </w:r>
      <w:r>
        <w:rPr>
          <w:rFonts w:hint="eastAsia"/>
        </w:rPr>
        <w:t>у</w:t>
      </w:r>
      <w:r>
        <w:rPr>
          <w:rFonts w:hint="eastAsia"/>
        </w:rPr>
        <w:t>дарственный</w:t>
      </w:r>
      <w:r>
        <w:t xml:space="preserve"> </w:t>
      </w:r>
      <w:r>
        <w:rPr>
          <w:rFonts w:hint="eastAsia"/>
        </w:rPr>
        <w:t>университет</w:t>
      </w:r>
      <w:r>
        <w:t>, [</w:t>
      </w:r>
      <w:r>
        <w:rPr>
          <w:rFonts w:hint="eastAsia"/>
        </w:rPr>
        <w:t>Сибирский</w:t>
      </w:r>
      <w:r>
        <w:t xml:space="preserve"> </w:t>
      </w:r>
      <w:r>
        <w:rPr>
          <w:rFonts w:hint="eastAsia"/>
        </w:rPr>
        <w:t>федеральный</w:t>
      </w:r>
      <w:r>
        <w:t xml:space="preserve"> </w:t>
      </w:r>
      <w:r>
        <w:rPr>
          <w:rFonts w:hint="eastAsia"/>
        </w:rPr>
        <w:t>научный</w:t>
      </w:r>
      <w:r>
        <w:t xml:space="preserve"> </w:t>
      </w:r>
      <w:r>
        <w:rPr>
          <w:rFonts w:hint="eastAsia"/>
        </w:rPr>
        <w:t>центр</w:t>
      </w:r>
      <w:r>
        <w:t xml:space="preserve"> </w:t>
      </w:r>
      <w:r>
        <w:rPr>
          <w:rFonts w:hint="eastAsia"/>
        </w:rPr>
        <w:t>агробиотехнологий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академии</w:t>
      </w:r>
      <w:r>
        <w:t xml:space="preserve"> </w:t>
      </w:r>
      <w:r>
        <w:rPr>
          <w:rFonts w:hint="eastAsia"/>
        </w:rPr>
        <w:t>наук</w:t>
      </w:r>
      <w:r>
        <w:t xml:space="preserve">]. ‒ </w:t>
      </w:r>
      <w:r>
        <w:rPr>
          <w:rFonts w:hint="eastAsia"/>
        </w:rPr>
        <w:t>Новосибирск</w:t>
      </w:r>
      <w:r>
        <w:t>, 2021. ‒ 421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396‒421.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336‒395 (550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1855)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5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18. </w:t>
      </w:r>
      <w:r w:rsidRPr="00753D74">
        <w:rPr>
          <w:rFonts w:hint="eastAsia"/>
          <w:b/>
        </w:rPr>
        <w:t>Чернова В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реализации</w:t>
      </w:r>
      <w:r>
        <w:t xml:space="preserve"> </w:t>
      </w:r>
      <w:r>
        <w:rPr>
          <w:rFonts w:hint="eastAsia"/>
        </w:rPr>
        <w:t>социальной</w:t>
      </w:r>
      <w:r>
        <w:t xml:space="preserve"> </w:t>
      </w:r>
      <w:r>
        <w:rPr>
          <w:rFonts w:hint="eastAsia"/>
        </w:rPr>
        <w:t>политики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области</w:t>
      </w:r>
      <w:r>
        <w:t xml:space="preserve"> </w:t>
      </w:r>
      <w:r>
        <w:rPr>
          <w:rFonts w:hint="eastAsia"/>
        </w:rPr>
        <w:t>повыш</w:t>
      </w:r>
      <w:r>
        <w:rPr>
          <w:rFonts w:hint="eastAsia"/>
        </w:rPr>
        <w:t>е</w:t>
      </w:r>
      <w:r>
        <w:rPr>
          <w:rFonts w:hint="eastAsia"/>
        </w:rPr>
        <w:t>ния</w:t>
      </w:r>
      <w:r>
        <w:t xml:space="preserve"> </w:t>
      </w:r>
      <w:r>
        <w:rPr>
          <w:rFonts w:hint="eastAsia"/>
        </w:rPr>
        <w:t>финансового</w:t>
      </w:r>
      <w:r>
        <w:t xml:space="preserve"> </w:t>
      </w:r>
      <w:r>
        <w:rPr>
          <w:rFonts w:hint="eastAsia"/>
        </w:rPr>
        <w:t>потенциала</w:t>
      </w:r>
      <w:r>
        <w:t xml:space="preserve"> </w:t>
      </w:r>
      <w:r>
        <w:rPr>
          <w:rFonts w:hint="eastAsia"/>
        </w:rPr>
        <w:t>домашних</w:t>
      </w:r>
      <w:r>
        <w:t xml:space="preserve"> </w:t>
      </w:r>
      <w:r>
        <w:rPr>
          <w:rFonts w:hint="eastAsia"/>
        </w:rPr>
        <w:t>хозяйств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</w:t>
      </w:r>
      <w:r>
        <w:rPr>
          <w:rFonts w:hint="eastAsia"/>
        </w:rPr>
        <w:t>ь</w:t>
      </w:r>
      <w:r>
        <w:rPr>
          <w:rFonts w:hint="eastAsia"/>
        </w:rPr>
        <w:t>ность</w:t>
      </w:r>
      <w:r>
        <w:t xml:space="preserve"> 08.00.05, 08.00.10/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Чернова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</w:t>
      </w:r>
      <w:r>
        <w:rPr>
          <w:rFonts w:hint="eastAsia"/>
        </w:rPr>
        <w:t>о</w:t>
      </w:r>
      <w:r>
        <w:rPr>
          <w:rFonts w:hint="eastAsia"/>
        </w:rPr>
        <w:t>сибирск</w:t>
      </w:r>
      <w:r>
        <w:t>, 2014. ‒ 24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(16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2022‒29)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26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"/>
      </w:pPr>
      <w:bookmarkStart w:id="11" w:name="_Toc100773906"/>
      <w:r>
        <w:rPr>
          <w:rFonts w:hint="eastAsia"/>
        </w:rPr>
        <w:t>Рыбное</w:t>
      </w:r>
      <w:r>
        <w:t xml:space="preserve"> </w:t>
      </w:r>
      <w:r>
        <w:rPr>
          <w:rFonts w:hint="eastAsia"/>
        </w:rPr>
        <w:t>хозяйство</w:t>
      </w:r>
      <w:bookmarkEnd w:id="11"/>
    </w:p>
    <w:p w:rsidR="00753D74" w:rsidRDefault="00753D74" w:rsidP="00753D74">
      <w:pPr>
        <w:pStyle w:val="20"/>
      </w:pPr>
      <w:r w:rsidRPr="00753D74">
        <w:rPr>
          <w:b/>
        </w:rPr>
        <w:t>19. Дальневосточный государственный технический рыбохозяйственный университет (Владивосток).</w:t>
      </w:r>
      <w:r>
        <w:t xml:space="preserve"> Научные труды Дальрыбвтуза : научный журнал/ Дальневосточный государстве</w:t>
      </w:r>
      <w:r>
        <w:t>н</w:t>
      </w:r>
      <w:r>
        <w:t>ный технический рыбохозяйственный университет, Российская Федерация. Федеральное агентство по рыболовству; редакционная коллегия: Н. Н. Ковалев (главный редактор) [и др.]. ‒ Владивосток : Дальрыбвтуз, 1996 ‒. ‒ ISSN 2222‒4661</w:t>
      </w:r>
    </w:p>
    <w:p w:rsidR="00753D74" w:rsidRDefault="00753D74" w:rsidP="00753D74">
      <w:pPr>
        <w:pStyle w:val="a7"/>
      </w:pPr>
      <w:r>
        <w:t xml:space="preserve">2021, </w:t>
      </w:r>
      <w:r>
        <w:rPr>
          <w:rFonts w:hint="eastAsia"/>
        </w:rPr>
        <w:t>№ </w:t>
      </w:r>
      <w:r>
        <w:t>2 (</w:t>
      </w:r>
      <w:r>
        <w:rPr>
          <w:rFonts w:hint="eastAsia"/>
        </w:rPr>
        <w:t>т</w:t>
      </w:r>
      <w:r>
        <w:t>.56). ‒ 2021. ‒ 83, [1]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 ‒ </w:t>
      </w:r>
      <w:r>
        <w:rPr>
          <w:rFonts w:hint="eastAsia"/>
        </w:rPr>
        <w:t>Библиогр</w:t>
      </w:r>
      <w:r>
        <w:t xml:space="preserve">.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конце</w:t>
      </w:r>
      <w:r>
        <w:t xml:space="preserve"> </w:t>
      </w:r>
      <w:r>
        <w:rPr>
          <w:rFonts w:hint="eastAsia"/>
        </w:rPr>
        <w:t>ст</w:t>
      </w:r>
      <w:r>
        <w:t>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С</w:t>
      </w:r>
      <w:r>
        <w:t>168/2021/2)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7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20. </w:t>
      </w:r>
      <w:r w:rsidRPr="00753D74">
        <w:rPr>
          <w:rFonts w:hint="eastAsia"/>
          <w:b/>
        </w:rPr>
        <w:t>Никулина Ю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С</w:t>
      </w:r>
      <w:r w:rsidRPr="00753D74">
        <w:rPr>
          <w:b/>
        </w:rPr>
        <w:t xml:space="preserve">. </w:t>
      </w:r>
      <w:r>
        <w:rPr>
          <w:rFonts w:hint="eastAsia"/>
        </w:rPr>
        <w:t>Морфологические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молекулярно</w:t>
      </w:r>
      <w:r>
        <w:t>-</w:t>
      </w:r>
      <w:r>
        <w:rPr>
          <w:rFonts w:hint="eastAsia"/>
        </w:rPr>
        <w:t>генетические</w:t>
      </w:r>
      <w:r>
        <w:t xml:space="preserve"> </w:t>
      </w:r>
      <w:r>
        <w:rPr>
          <w:rFonts w:hint="eastAsia"/>
        </w:rPr>
        <w:t>особенности</w:t>
      </w:r>
      <w:r>
        <w:t xml:space="preserve"> </w:t>
      </w:r>
      <w:r>
        <w:rPr>
          <w:rFonts w:hint="eastAsia"/>
        </w:rPr>
        <w:t>сибирской</w:t>
      </w:r>
      <w:r>
        <w:t xml:space="preserve"> </w:t>
      </w:r>
      <w:r>
        <w:rPr>
          <w:rFonts w:hint="eastAsia"/>
        </w:rPr>
        <w:t>р</w:t>
      </w:r>
      <w:r>
        <w:rPr>
          <w:rFonts w:hint="eastAsia"/>
        </w:rPr>
        <w:t>я</w:t>
      </w:r>
      <w:r>
        <w:rPr>
          <w:rFonts w:hint="eastAsia"/>
        </w:rPr>
        <w:t>пушки</w:t>
      </w:r>
      <w:r>
        <w:t xml:space="preserve"> Coregonus sardinella Valenciennes </w:t>
      </w:r>
      <w:r>
        <w:rPr>
          <w:rFonts w:hint="eastAsia"/>
        </w:rPr>
        <w:t>водных</w:t>
      </w:r>
      <w:r>
        <w:t xml:space="preserve"> </w:t>
      </w:r>
      <w:r>
        <w:rPr>
          <w:rFonts w:hint="eastAsia"/>
        </w:rPr>
        <w:t>объектов</w:t>
      </w:r>
      <w:r>
        <w:t xml:space="preserve"> </w:t>
      </w:r>
      <w:r>
        <w:rPr>
          <w:rFonts w:hint="eastAsia"/>
        </w:rPr>
        <w:t>разного</w:t>
      </w:r>
      <w:r>
        <w:t xml:space="preserve"> </w:t>
      </w:r>
      <w:r>
        <w:rPr>
          <w:rFonts w:hint="eastAsia"/>
        </w:rPr>
        <w:t>типа</w:t>
      </w:r>
      <w:r>
        <w:t xml:space="preserve"> </w:t>
      </w:r>
      <w:r>
        <w:rPr>
          <w:rFonts w:hint="eastAsia"/>
        </w:rPr>
        <w:t>плато</w:t>
      </w:r>
      <w:r>
        <w:t xml:space="preserve"> </w:t>
      </w:r>
      <w:r>
        <w:rPr>
          <w:rFonts w:hint="eastAsia"/>
        </w:rPr>
        <w:t>Путорана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сопредел</w:t>
      </w:r>
      <w:r>
        <w:rPr>
          <w:rFonts w:hint="eastAsia"/>
        </w:rPr>
        <w:t>ь</w:t>
      </w:r>
      <w:r>
        <w:rPr>
          <w:rFonts w:hint="eastAsia"/>
        </w:rPr>
        <w:t>ных</w:t>
      </w:r>
      <w:r>
        <w:t xml:space="preserve"> </w:t>
      </w:r>
      <w:r>
        <w:rPr>
          <w:rFonts w:hint="eastAsia"/>
        </w:rPr>
        <w:t>территорий</w:t>
      </w:r>
      <w:r>
        <w:t xml:space="preserve"> :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биол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03.02.04/ </w:t>
      </w:r>
      <w:r>
        <w:rPr>
          <w:rFonts w:hint="eastAsia"/>
        </w:rPr>
        <w:t>Ю</w:t>
      </w:r>
      <w:r>
        <w:t xml:space="preserve">. </w:t>
      </w:r>
      <w:r>
        <w:rPr>
          <w:rFonts w:hint="eastAsia"/>
        </w:rPr>
        <w:t>С</w:t>
      </w:r>
      <w:r>
        <w:t xml:space="preserve">. </w:t>
      </w:r>
      <w:r>
        <w:rPr>
          <w:rFonts w:hint="eastAsia"/>
        </w:rPr>
        <w:t>Никулина</w:t>
      </w:r>
      <w:r>
        <w:t xml:space="preserve">; </w:t>
      </w:r>
      <w:r>
        <w:rPr>
          <w:rFonts w:hint="eastAsia"/>
        </w:rPr>
        <w:t>Национальный</w:t>
      </w:r>
      <w:r>
        <w:t xml:space="preserve"> </w:t>
      </w:r>
      <w:r>
        <w:rPr>
          <w:rFonts w:hint="eastAsia"/>
        </w:rPr>
        <w:t>исследовательский</w:t>
      </w:r>
      <w:r>
        <w:t xml:space="preserve"> </w:t>
      </w:r>
      <w:r>
        <w:rPr>
          <w:rFonts w:hint="eastAsia"/>
        </w:rPr>
        <w:t>Томский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Томск</w:t>
      </w:r>
      <w:r>
        <w:t>, 2021. ‒ 163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30 </w:t>
      </w:r>
      <w:r>
        <w:rPr>
          <w:rFonts w:hint="eastAsia"/>
        </w:rPr>
        <w:t>см</w:t>
      </w:r>
      <w:r>
        <w:t xml:space="preserve"> +</w:t>
      </w:r>
      <w:r>
        <w:rPr>
          <w:rFonts w:hint="eastAsia"/>
        </w:rPr>
        <w:t>Прил</w:t>
      </w:r>
      <w:r>
        <w:t xml:space="preserve">.: </w:t>
      </w:r>
      <w:r>
        <w:rPr>
          <w:rFonts w:hint="eastAsia"/>
        </w:rPr>
        <w:t>с</w:t>
      </w:r>
      <w:r>
        <w:t xml:space="preserve">. 121‒143.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144‒163 (268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И</w:t>
      </w:r>
      <w:r>
        <w:t>1854)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ЧЗ</w:t>
      </w:r>
      <w:r>
        <w:t>(1)</w:t>
      </w:r>
    </w:p>
    <w:p w:rsidR="00753D74" w:rsidRDefault="000738DB" w:rsidP="00753D74">
      <w:pPr>
        <w:pStyle w:val="a7"/>
      </w:pPr>
      <w:hyperlink r:id="rId28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"/>
      </w:pPr>
      <w:bookmarkStart w:id="12" w:name="_Toc100773907"/>
      <w:r>
        <w:rPr>
          <w:rFonts w:hint="eastAsia"/>
        </w:rPr>
        <w:t>Пищевая</w:t>
      </w:r>
      <w:r>
        <w:t xml:space="preserve"> </w:t>
      </w:r>
      <w:r>
        <w:rPr>
          <w:rFonts w:hint="eastAsia"/>
        </w:rPr>
        <w:t>промышленность</w:t>
      </w:r>
      <w:bookmarkEnd w:id="12"/>
    </w:p>
    <w:p w:rsidR="00753D74" w:rsidRDefault="00753D74" w:rsidP="00753D74">
      <w:pPr>
        <w:pStyle w:val="20"/>
      </w:pPr>
      <w:r w:rsidRPr="00753D74">
        <w:rPr>
          <w:b/>
        </w:rPr>
        <w:t xml:space="preserve">21. Зяблицева М. А. </w:t>
      </w:r>
      <w:r>
        <w:t>Оборудование пищевых предприятий : практикум/ М. А. Зяблицева, Л. Г. Коляда; Магнитогорский государственный технический университет им. Г. И. Носова. ‒ Магнит</w:t>
      </w:r>
      <w:r>
        <w:t>о</w:t>
      </w:r>
      <w:r>
        <w:t>горск: МГТУ им. Г. И. Носова, 2021. ‒ 1 o=эл. опт. диск (CD-ROM). (Шифр Э262)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53D74" w:rsidRDefault="000738DB" w:rsidP="00753D74">
      <w:pPr>
        <w:pStyle w:val="a7"/>
      </w:pPr>
      <w:hyperlink r:id="rId29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1"/>
      </w:pPr>
      <w:bookmarkStart w:id="13" w:name="_Toc100773908"/>
      <w:r>
        <w:rPr>
          <w:rFonts w:hint="eastAsia"/>
        </w:rPr>
        <w:t>Общественные</w:t>
      </w:r>
      <w:r>
        <w:t xml:space="preserve"> </w:t>
      </w:r>
      <w:r>
        <w:rPr>
          <w:rFonts w:hint="eastAsia"/>
        </w:rPr>
        <w:t>науки</w:t>
      </w:r>
      <w:bookmarkEnd w:id="13"/>
    </w:p>
    <w:p w:rsidR="00753D74" w:rsidRDefault="00753D74" w:rsidP="00753D74">
      <w:pPr>
        <w:pStyle w:val="20"/>
      </w:pPr>
      <w:r w:rsidRPr="00753D74">
        <w:rPr>
          <w:b/>
        </w:rPr>
        <w:t xml:space="preserve">22. Брюханова Н. В. </w:t>
      </w:r>
      <w:r>
        <w:t>Методология планирования, оценки эффективности и результативности в системе менеджмента организаций электроэнергетики : автореферат дис. … д-ра экон. наук : спец</w:t>
      </w:r>
      <w:r>
        <w:t>и</w:t>
      </w:r>
      <w:r>
        <w:lastRenderedPageBreak/>
        <w:t>альность 08.00.05, 08.00.12/ Н. В. Брюханова; Сибирская академия финансов и банковского дела. ‒ Новосибирск, 2012. ‒ 44 с.: ил.; 21 см. ‒ Библиогр.: с. 40‒44 (50 назв.). (Шифр А2022‒28)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30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23. </w:t>
      </w:r>
      <w:r w:rsidRPr="00753D74">
        <w:rPr>
          <w:rFonts w:hint="eastAsia"/>
          <w:b/>
        </w:rPr>
        <w:t>Глушакова О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В</w:t>
      </w:r>
      <w:r w:rsidRPr="00753D74">
        <w:rPr>
          <w:b/>
        </w:rPr>
        <w:t xml:space="preserve">. </w:t>
      </w:r>
      <w:r>
        <w:rPr>
          <w:rFonts w:hint="eastAsia"/>
        </w:rPr>
        <w:t>Публичное</w:t>
      </w:r>
      <w:r>
        <w:t xml:space="preserve"> </w:t>
      </w:r>
      <w:r>
        <w:rPr>
          <w:rFonts w:hint="eastAsia"/>
        </w:rPr>
        <w:t>управление</w:t>
      </w:r>
      <w:r>
        <w:t xml:space="preserve"> </w:t>
      </w:r>
      <w:r>
        <w:rPr>
          <w:rFonts w:hint="eastAsia"/>
        </w:rPr>
        <w:t>процессами</w:t>
      </w:r>
      <w:r>
        <w:t xml:space="preserve"> </w:t>
      </w:r>
      <w:r>
        <w:rPr>
          <w:rFonts w:hint="eastAsia"/>
        </w:rPr>
        <w:t>обеспечения</w:t>
      </w:r>
      <w:r>
        <w:t xml:space="preserve"> </w:t>
      </w:r>
      <w:r>
        <w:rPr>
          <w:rFonts w:hint="eastAsia"/>
        </w:rPr>
        <w:t>качества</w:t>
      </w:r>
      <w:r>
        <w:t xml:space="preserve"> </w:t>
      </w:r>
      <w:r>
        <w:rPr>
          <w:rFonts w:hint="eastAsia"/>
        </w:rPr>
        <w:t>жизни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социал</w:t>
      </w:r>
      <w:r>
        <w:rPr>
          <w:rFonts w:hint="eastAsia"/>
        </w:rPr>
        <w:t>ь</w:t>
      </w:r>
      <w:r>
        <w:rPr>
          <w:rFonts w:hint="eastAsia"/>
        </w:rPr>
        <w:t>но</w:t>
      </w:r>
      <w:r>
        <w:t>-</w:t>
      </w:r>
      <w:r>
        <w:rPr>
          <w:rFonts w:hint="eastAsia"/>
        </w:rPr>
        <w:t>экономических</w:t>
      </w:r>
      <w:r>
        <w:t xml:space="preserve"> </w:t>
      </w:r>
      <w:r>
        <w:rPr>
          <w:rFonts w:hint="eastAsia"/>
        </w:rPr>
        <w:t>системах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д</w:t>
      </w:r>
      <w:r>
        <w:t>-</w:t>
      </w:r>
      <w:r>
        <w:rPr>
          <w:rFonts w:hint="eastAsia"/>
        </w:rPr>
        <w:t>ра</w:t>
      </w:r>
      <w:r>
        <w:t xml:space="preserve">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Глушакова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47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43‒47 (54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2022‒26)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31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24. </w:t>
      </w:r>
      <w:r w:rsidRPr="00753D74">
        <w:rPr>
          <w:rFonts w:hint="eastAsia"/>
          <w:b/>
        </w:rPr>
        <w:t>Горбунов М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стратегии</w:t>
      </w:r>
      <w:r>
        <w:t xml:space="preserve"> </w:t>
      </w:r>
      <w:r>
        <w:rPr>
          <w:rFonts w:hint="eastAsia"/>
        </w:rPr>
        <w:t>диверсификации</w:t>
      </w:r>
      <w:r>
        <w:t xml:space="preserve"> </w:t>
      </w:r>
      <w:r>
        <w:rPr>
          <w:rFonts w:hint="eastAsia"/>
        </w:rPr>
        <w:t>организации</w:t>
      </w:r>
      <w:r>
        <w:t xml:space="preserve"> </w:t>
      </w:r>
      <w:r>
        <w:rPr>
          <w:rFonts w:hint="eastAsia"/>
        </w:rPr>
        <w:t>с</w:t>
      </w:r>
      <w:r>
        <w:t xml:space="preserve"> </w:t>
      </w:r>
      <w:r>
        <w:rPr>
          <w:rFonts w:hint="eastAsia"/>
        </w:rPr>
        <w:t>использованием</w:t>
      </w:r>
      <w:r>
        <w:t xml:space="preserve"> </w:t>
      </w:r>
      <w:r>
        <w:rPr>
          <w:rFonts w:hint="eastAsia"/>
        </w:rPr>
        <w:t>инструментария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эффективности</w:t>
      </w:r>
      <w:r>
        <w:t xml:space="preserve"> </w:t>
      </w:r>
      <w:r>
        <w:rPr>
          <w:rFonts w:hint="eastAsia"/>
        </w:rPr>
        <w:t>инновационно</w:t>
      </w:r>
      <w:r>
        <w:t>-</w:t>
      </w:r>
      <w:r>
        <w:rPr>
          <w:rFonts w:hint="eastAsia"/>
        </w:rPr>
        <w:t>индустриальных</w:t>
      </w:r>
      <w:r>
        <w:t xml:space="preserve"> </w:t>
      </w:r>
      <w:r>
        <w:rPr>
          <w:rFonts w:hint="eastAsia"/>
        </w:rPr>
        <w:t>проектов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Горбунов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</w:t>
      </w:r>
      <w:r>
        <w:rPr>
          <w:rFonts w:hint="eastAsia"/>
        </w:rPr>
        <w:t>н</w:t>
      </w:r>
      <w:r>
        <w:rPr>
          <w:rFonts w:hint="eastAsia"/>
        </w:rPr>
        <w:t>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24‒2022)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53D74" w:rsidRDefault="000738DB" w:rsidP="00753D74">
      <w:pPr>
        <w:pStyle w:val="a7"/>
      </w:pPr>
      <w:hyperlink r:id="rId32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25. </w:t>
      </w:r>
      <w:r w:rsidRPr="00753D74">
        <w:rPr>
          <w:rFonts w:hint="eastAsia"/>
          <w:b/>
        </w:rPr>
        <w:t>Дмитриева Н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К</w:t>
      </w:r>
      <w:r w:rsidRPr="00753D74">
        <w:rPr>
          <w:b/>
        </w:rPr>
        <w:t xml:space="preserve">. </w:t>
      </w:r>
      <w:r>
        <w:rPr>
          <w:rFonts w:hint="eastAsia"/>
        </w:rPr>
        <w:t>Английский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лесоинженеров</w:t>
      </w:r>
      <w:r>
        <w:t xml:space="preserve"> (</w:t>
      </w:r>
      <w:r>
        <w:rPr>
          <w:rFonts w:hint="eastAsia"/>
        </w:rPr>
        <w:t>ландшафтная</w:t>
      </w:r>
      <w:r>
        <w:t xml:space="preserve"> </w:t>
      </w:r>
      <w:r>
        <w:rPr>
          <w:rFonts w:hint="eastAsia"/>
        </w:rPr>
        <w:t>архитектура</w:t>
      </w:r>
      <w:r>
        <w:t xml:space="preserve">) : </w:t>
      </w:r>
      <w:r>
        <w:rPr>
          <w:rFonts w:hint="eastAsia"/>
        </w:rPr>
        <w:t>учебное</w:t>
      </w:r>
      <w:r>
        <w:t xml:space="preserve"> </w:t>
      </w:r>
      <w:r>
        <w:rPr>
          <w:rFonts w:hint="eastAsia"/>
        </w:rPr>
        <w:t>электронное</w:t>
      </w:r>
      <w:r>
        <w:t xml:space="preserve"> </w:t>
      </w:r>
      <w:r>
        <w:rPr>
          <w:rFonts w:hint="eastAsia"/>
        </w:rPr>
        <w:t>пособие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английскому</w:t>
      </w:r>
      <w:r>
        <w:t xml:space="preserve"> </w:t>
      </w:r>
      <w:r>
        <w:rPr>
          <w:rFonts w:hint="eastAsia"/>
        </w:rPr>
        <w:t>языку</w:t>
      </w:r>
      <w:r>
        <w:t xml:space="preserve"> </w:t>
      </w:r>
      <w:r>
        <w:rPr>
          <w:rFonts w:hint="eastAsia"/>
        </w:rPr>
        <w:t>для</w:t>
      </w:r>
      <w:r>
        <w:t xml:space="preserve"> </w:t>
      </w:r>
      <w:r>
        <w:rPr>
          <w:rFonts w:hint="eastAsia"/>
        </w:rPr>
        <w:t>обучающихся</w:t>
      </w:r>
      <w:r>
        <w:t xml:space="preserve"> </w:t>
      </w:r>
      <w:r>
        <w:rPr>
          <w:rFonts w:hint="eastAsia"/>
        </w:rPr>
        <w:t>по</w:t>
      </w:r>
      <w:r>
        <w:t xml:space="preserve"> </w:t>
      </w:r>
      <w:r>
        <w:rPr>
          <w:rFonts w:hint="eastAsia"/>
        </w:rPr>
        <w:t>направлению</w:t>
      </w:r>
      <w:r>
        <w:t xml:space="preserve"> </w:t>
      </w:r>
      <w:r>
        <w:rPr>
          <w:rFonts w:hint="eastAsia"/>
        </w:rPr>
        <w:t>подготовки</w:t>
      </w:r>
      <w:r>
        <w:t xml:space="preserve"> </w:t>
      </w:r>
      <w:r>
        <w:rPr>
          <w:rFonts w:hint="eastAsia"/>
        </w:rPr>
        <w:t>магистр</w:t>
      </w:r>
      <w:r>
        <w:rPr>
          <w:rFonts w:hint="eastAsia"/>
        </w:rPr>
        <w:t>а</w:t>
      </w:r>
      <w:r>
        <w:rPr>
          <w:rFonts w:hint="eastAsia"/>
        </w:rPr>
        <w:t>туры</w:t>
      </w:r>
      <w:r>
        <w:t xml:space="preserve"> "</w:t>
      </w:r>
      <w:r>
        <w:rPr>
          <w:rFonts w:hint="eastAsia"/>
        </w:rPr>
        <w:t>Лесное</w:t>
      </w:r>
      <w:r>
        <w:t xml:space="preserve"> </w:t>
      </w:r>
      <w:r>
        <w:rPr>
          <w:rFonts w:hint="eastAsia"/>
        </w:rPr>
        <w:t>дело</w:t>
      </w:r>
      <w:r>
        <w:t>"/ </w:t>
      </w:r>
      <w:r>
        <w:rPr>
          <w:rFonts w:hint="eastAsia"/>
        </w:rPr>
        <w:t>Н</w:t>
      </w:r>
      <w:r>
        <w:t xml:space="preserve">. </w:t>
      </w:r>
      <w:r>
        <w:rPr>
          <w:rFonts w:hint="eastAsia"/>
        </w:rPr>
        <w:t>К</w:t>
      </w:r>
      <w:r>
        <w:t xml:space="preserve">. </w:t>
      </w:r>
      <w:r>
        <w:rPr>
          <w:rFonts w:hint="eastAsia"/>
        </w:rPr>
        <w:t>Дмитриева</w:t>
      </w:r>
      <w:r>
        <w:t xml:space="preserve">; </w:t>
      </w:r>
      <w:r>
        <w:rPr>
          <w:rFonts w:hint="eastAsia"/>
        </w:rPr>
        <w:t>Министерство</w:t>
      </w:r>
      <w:r>
        <w:t xml:space="preserve"> </w:t>
      </w:r>
      <w:r>
        <w:rPr>
          <w:rFonts w:hint="eastAsia"/>
        </w:rPr>
        <w:t>науки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высшего</w:t>
      </w:r>
      <w:r>
        <w:t xml:space="preserve"> </w:t>
      </w:r>
      <w:r>
        <w:rPr>
          <w:rFonts w:hint="eastAsia"/>
        </w:rPr>
        <w:t>образования</w:t>
      </w:r>
      <w:r>
        <w:t xml:space="preserve"> </w:t>
      </w:r>
      <w:r>
        <w:rPr>
          <w:rFonts w:hint="eastAsia"/>
        </w:rPr>
        <w:t>Российской</w:t>
      </w:r>
      <w:r>
        <w:t xml:space="preserve"> </w:t>
      </w:r>
      <w:r>
        <w:rPr>
          <w:rFonts w:hint="eastAsia"/>
        </w:rPr>
        <w:t>Ф</w:t>
      </w:r>
      <w:r>
        <w:rPr>
          <w:rFonts w:hint="eastAsia"/>
        </w:rPr>
        <w:t>е</w:t>
      </w:r>
      <w:r>
        <w:rPr>
          <w:rFonts w:hint="eastAsia"/>
        </w:rPr>
        <w:t>дерации</w:t>
      </w:r>
      <w:r>
        <w:t xml:space="preserve">, </w:t>
      </w:r>
      <w:r>
        <w:rPr>
          <w:rFonts w:hint="eastAsia"/>
        </w:rPr>
        <w:t>Петрозаводский</w:t>
      </w:r>
      <w:r>
        <w:t xml:space="preserve"> </w:t>
      </w:r>
      <w:r>
        <w:rPr>
          <w:rFonts w:hint="eastAsia"/>
        </w:rPr>
        <w:t>государственный</w:t>
      </w:r>
      <w:r>
        <w:t xml:space="preserve"> </w:t>
      </w:r>
      <w:r>
        <w:rPr>
          <w:rFonts w:hint="eastAsia"/>
        </w:rPr>
        <w:t>университет</w:t>
      </w:r>
      <w:r>
        <w:t xml:space="preserve">. ‒ </w:t>
      </w:r>
      <w:r>
        <w:rPr>
          <w:rFonts w:hint="eastAsia"/>
        </w:rPr>
        <w:t>Петрозаводск</w:t>
      </w:r>
      <w:r>
        <w:t xml:space="preserve">: </w:t>
      </w:r>
      <w:r>
        <w:rPr>
          <w:rFonts w:hint="eastAsia"/>
        </w:rPr>
        <w:t>Изд</w:t>
      </w:r>
      <w:r>
        <w:t>-</w:t>
      </w:r>
      <w:r>
        <w:rPr>
          <w:rFonts w:hint="eastAsia"/>
        </w:rPr>
        <w:t>во</w:t>
      </w:r>
      <w:r>
        <w:t xml:space="preserve"> </w:t>
      </w:r>
      <w:r>
        <w:rPr>
          <w:rFonts w:hint="eastAsia"/>
        </w:rPr>
        <w:t>ПетрГУ</w:t>
      </w:r>
      <w:r>
        <w:t>, 2020. ‒ 1 o=</w:t>
      </w:r>
      <w:r>
        <w:rPr>
          <w:rFonts w:hint="eastAsia"/>
        </w:rPr>
        <w:t>эл</w:t>
      </w:r>
      <w:r>
        <w:t xml:space="preserve">. </w:t>
      </w:r>
      <w:r>
        <w:rPr>
          <w:rFonts w:hint="eastAsia"/>
        </w:rPr>
        <w:t>опт</w:t>
      </w:r>
      <w:r>
        <w:t xml:space="preserve">. </w:t>
      </w:r>
      <w:r>
        <w:rPr>
          <w:rFonts w:hint="eastAsia"/>
        </w:rPr>
        <w:t>диск</w:t>
      </w:r>
      <w:r>
        <w:t xml:space="preserve"> (CD-ROM).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Э</w:t>
      </w:r>
      <w:r>
        <w:t>263)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СЗ</w:t>
      </w:r>
      <w:r>
        <w:t>(1)</w:t>
      </w:r>
    </w:p>
    <w:p w:rsidR="00753D74" w:rsidRDefault="000738DB" w:rsidP="00753D74">
      <w:pPr>
        <w:pStyle w:val="a7"/>
      </w:pPr>
      <w:hyperlink r:id="rId33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26. </w:t>
      </w:r>
      <w:r w:rsidRPr="00753D74">
        <w:rPr>
          <w:rFonts w:hint="eastAsia"/>
          <w:b/>
        </w:rPr>
        <w:t>Заика М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М</w:t>
      </w:r>
      <w:r w:rsidRPr="00753D74">
        <w:rPr>
          <w:b/>
        </w:rPr>
        <w:t xml:space="preserve">.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уровня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компетенций</w:t>
      </w:r>
      <w:r>
        <w:t xml:space="preserve"> </w:t>
      </w:r>
      <w:r>
        <w:rPr>
          <w:rFonts w:hint="eastAsia"/>
        </w:rPr>
        <w:t>персонала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корпоративной</w:t>
      </w:r>
      <w:r>
        <w:t xml:space="preserve"> </w:t>
      </w:r>
      <w:r>
        <w:rPr>
          <w:rFonts w:hint="eastAsia"/>
        </w:rPr>
        <w:t>системе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знаниями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М</w:t>
      </w:r>
      <w:r>
        <w:t xml:space="preserve">. </w:t>
      </w:r>
      <w:r>
        <w:rPr>
          <w:rFonts w:hint="eastAsia"/>
        </w:rPr>
        <w:t>Заика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23</w:t>
      </w:r>
      <w:r>
        <w:rPr>
          <w:rFonts w:hint="eastAsia"/>
        </w:rPr>
        <w:t> 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23‒24 (11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2022‒22)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53D74" w:rsidRDefault="000738DB" w:rsidP="00753D74">
      <w:pPr>
        <w:pStyle w:val="a7"/>
      </w:pPr>
      <w:hyperlink r:id="rId34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27. </w:t>
      </w:r>
      <w:r w:rsidRPr="00753D74">
        <w:rPr>
          <w:rFonts w:hint="eastAsia"/>
          <w:b/>
        </w:rPr>
        <w:t>Леонов В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В</w:t>
      </w:r>
      <w:r w:rsidRPr="00753D74">
        <w:rPr>
          <w:b/>
        </w:rPr>
        <w:t xml:space="preserve">. </w:t>
      </w:r>
      <w:r>
        <w:rPr>
          <w:rFonts w:hint="eastAsia"/>
        </w:rPr>
        <w:t>Формирование</w:t>
      </w:r>
      <w:r>
        <w:t xml:space="preserve"> </w:t>
      </w:r>
      <w:r>
        <w:rPr>
          <w:rFonts w:hint="eastAsia"/>
        </w:rPr>
        <w:t>системы</w:t>
      </w:r>
      <w:r>
        <w:t xml:space="preserve"> </w:t>
      </w:r>
      <w:r>
        <w:rPr>
          <w:rFonts w:hint="eastAsia"/>
        </w:rPr>
        <w:t>публичного</w:t>
      </w:r>
      <w:r>
        <w:t xml:space="preserve"> </w:t>
      </w:r>
      <w:r>
        <w:rPr>
          <w:rFonts w:hint="eastAsia"/>
        </w:rPr>
        <w:t>управления</w:t>
      </w:r>
      <w:r>
        <w:t xml:space="preserve"> </w:t>
      </w:r>
      <w:r>
        <w:rPr>
          <w:rFonts w:hint="eastAsia"/>
        </w:rPr>
        <w:t>социально</w:t>
      </w:r>
      <w:r>
        <w:t>-</w:t>
      </w:r>
      <w:r>
        <w:rPr>
          <w:rFonts w:hint="eastAsia"/>
        </w:rPr>
        <w:t>экономическим</w:t>
      </w:r>
      <w:r>
        <w:t xml:space="preserve"> </w:t>
      </w:r>
      <w:r>
        <w:rPr>
          <w:rFonts w:hint="eastAsia"/>
        </w:rPr>
        <w:t>ра</w:t>
      </w:r>
      <w:r>
        <w:rPr>
          <w:rFonts w:hint="eastAsia"/>
        </w:rPr>
        <w:t>з</w:t>
      </w:r>
      <w:r>
        <w:rPr>
          <w:rFonts w:hint="eastAsia"/>
        </w:rPr>
        <w:t>витием</w:t>
      </w:r>
      <w:r>
        <w:t xml:space="preserve"> </w:t>
      </w:r>
      <w:r>
        <w:rPr>
          <w:rFonts w:hint="eastAsia"/>
        </w:rPr>
        <w:t>территории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В</w:t>
      </w:r>
      <w:r>
        <w:t xml:space="preserve">. </w:t>
      </w:r>
      <w:r>
        <w:rPr>
          <w:rFonts w:hint="eastAsia"/>
        </w:rPr>
        <w:t>Леонов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</w:t>
      </w:r>
      <w:r>
        <w:rPr>
          <w:rFonts w:hint="eastAsia"/>
        </w:rPr>
        <w:t>б</w:t>
      </w:r>
      <w:r>
        <w:rPr>
          <w:rFonts w:hint="eastAsia"/>
        </w:rPr>
        <w:t>лиогр</w:t>
      </w:r>
      <w:r>
        <w:t xml:space="preserve">.: </w:t>
      </w:r>
      <w:r>
        <w:rPr>
          <w:rFonts w:hint="eastAsia"/>
        </w:rPr>
        <w:t>с</w:t>
      </w:r>
      <w:r>
        <w:t>. 22‒24 (15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2022‒20)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53D74" w:rsidRDefault="000738DB" w:rsidP="00753D74">
      <w:pPr>
        <w:pStyle w:val="a7"/>
      </w:pPr>
      <w:hyperlink r:id="rId35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28. </w:t>
      </w:r>
      <w:r w:rsidRPr="00753D74">
        <w:rPr>
          <w:rFonts w:hint="eastAsia"/>
          <w:b/>
        </w:rPr>
        <w:t>Сапрыкина О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Корпоративная</w:t>
      </w:r>
      <w:r>
        <w:t xml:space="preserve"> </w:t>
      </w:r>
      <w:r>
        <w:rPr>
          <w:rFonts w:hint="eastAsia"/>
        </w:rPr>
        <w:t>социальная</w:t>
      </w:r>
      <w:r>
        <w:t xml:space="preserve"> </w:t>
      </w:r>
      <w:r>
        <w:rPr>
          <w:rFonts w:hint="eastAsia"/>
        </w:rPr>
        <w:t>ответственность</w:t>
      </w:r>
      <w:r>
        <w:t xml:space="preserve">: </w:t>
      </w:r>
      <w:r>
        <w:rPr>
          <w:rFonts w:hint="eastAsia"/>
        </w:rPr>
        <w:t>оценка</w:t>
      </w:r>
      <w:r>
        <w:t xml:space="preserve"> </w:t>
      </w:r>
      <w:r>
        <w:rPr>
          <w:rFonts w:hint="eastAsia"/>
        </w:rPr>
        <w:t>результативности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ходе</w:t>
      </w:r>
      <w:r>
        <w:t xml:space="preserve"> </w:t>
      </w:r>
      <w:r>
        <w:rPr>
          <w:rFonts w:hint="eastAsia"/>
        </w:rPr>
        <w:t>аудита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08.00.05, 08.00.12/ </w:t>
      </w:r>
      <w:r>
        <w:rPr>
          <w:rFonts w:hint="eastAsia"/>
        </w:rPr>
        <w:t>О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Сапрык</w:t>
      </w:r>
      <w:r>
        <w:rPr>
          <w:rFonts w:hint="eastAsia"/>
        </w:rPr>
        <w:t>и</w:t>
      </w:r>
      <w:r>
        <w:rPr>
          <w:rFonts w:hint="eastAsia"/>
        </w:rPr>
        <w:t>на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22‒24 (20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2022‒19)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36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29. </w:t>
      </w:r>
      <w:r w:rsidRPr="00753D74">
        <w:rPr>
          <w:rFonts w:hint="eastAsia"/>
          <w:b/>
        </w:rPr>
        <w:t>Харченко А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развития</w:t>
      </w:r>
      <w:r>
        <w:t xml:space="preserve"> </w:t>
      </w:r>
      <w:r>
        <w:rPr>
          <w:rFonts w:hint="eastAsia"/>
        </w:rPr>
        <w:t>организационного</w:t>
      </w:r>
      <w:r>
        <w:t xml:space="preserve"> </w:t>
      </w:r>
      <w:r>
        <w:rPr>
          <w:rFonts w:hint="eastAsia"/>
        </w:rPr>
        <w:t>дизайна</w:t>
      </w:r>
      <w:r>
        <w:t xml:space="preserve"> </w:t>
      </w:r>
      <w:r>
        <w:rPr>
          <w:rFonts w:hint="eastAsia"/>
        </w:rPr>
        <w:t>компании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основе</w:t>
      </w:r>
      <w:r>
        <w:t xml:space="preserve"> </w:t>
      </w:r>
      <w:r>
        <w:rPr>
          <w:rFonts w:hint="eastAsia"/>
        </w:rPr>
        <w:t>конвергенции</w:t>
      </w:r>
      <w:r>
        <w:t xml:space="preserve"> </w:t>
      </w:r>
      <w:r>
        <w:rPr>
          <w:rFonts w:hint="eastAsia"/>
        </w:rPr>
        <w:t>технологий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компетенций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специальность</w:t>
      </w:r>
      <w:r>
        <w:t xml:space="preserve"> 08.00.05/ 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Харченко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Новосибирск</w:t>
      </w:r>
      <w:r>
        <w:t>, 2012. ‒ 23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(8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2022‒18)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1 ‒ 102</w:t>
      </w:r>
      <w:r>
        <w:rPr>
          <w:rFonts w:hint="eastAsia"/>
        </w:rPr>
        <w:t>КХ</w:t>
      </w:r>
      <w:r>
        <w:t>(1)</w:t>
      </w:r>
    </w:p>
    <w:p w:rsidR="00753D74" w:rsidRDefault="000738DB" w:rsidP="00753D74">
      <w:pPr>
        <w:pStyle w:val="a7"/>
      </w:pPr>
      <w:hyperlink r:id="rId37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p w:rsidR="00753D74" w:rsidRDefault="00753D74" w:rsidP="00753D74">
      <w:pPr>
        <w:pStyle w:val="20"/>
      </w:pPr>
      <w:r w:rsidRPr="00753D74">
        <w:rPr>
          <w:b/>
        </w:rPr>
        <w:t>30. </w:t>
      </w:r>
      <w:r w:rsidRPr="00753D74">
        <w:rPr>
          <w:rFonts w:hint="eastAsia"/>
          <w:b/>
        </w:rPr>
        <w:t>Шевченко Е</w:t>
      </w:r>
      <w:r w:rsidRPr="00753D74">
        <w:rPr>
          <w:b/>
        </w:rPr>
        <w:t xml:space="preserve">. </w:t>
      </w:r>
      <w:r w:rsidRPr="00753D74">
        <w:rPr>
          <w:rFonts w:hint="eastAsia"/>
          <w:b/>
        </w:rPr>
        <w:t>А</w:t>
      </w:r>
      <w:r w:rsidRPr="00753D74">
        <w:rPr>
          <w:b/>
        </w:rPr>
        <w:t xml:space="preserve">. </w:t>
      </w:r>
      <w:r>
        <w:rPr>
          <w:rFonts w:hint="eastAsia"/>
        </w:rPr>
        <w:t>Инструментарий</w:t>
      </w:r>
      <w:r>
        <w:t xml:space="preserve"> </w:t>
      </w:r>
      <w:r>
        <w:rPr>
          <w:rFonts w:hint="eastAsia"/>
        </w:rPr>
        <w:t>оценки</w:t>
      </w:r>
      <w:r>
        <w:t xml:space="preserve"> </w:t>
      </w:r>
      <w:r>
        <w:rPr>
          <w:rFonts w:hint="eastAsia"/>
        </w:rPr>
        <w:t>ценности</w:t>
      </w:r>
      <w:r>
        <w:t xml:space="preserve"> </w:t>
      </w:r>
      <w:r>
        <w:rPr>
          <w:rFonts w:hint="eastAsia"/>
        </w:rPr>
        <w:t>комплексного</w:t>
      </w:r>
      <w:r>
        <w:t xml:space="preserve"> </w:t>
      </w:r>
      <w:r>
        <w:rPr>
          <w:rFonts w:hint="eastAsia"/>
        </w:rPr>
        <w:t>кастомизированного</w:t>
      </w:r>
      <w:r>
        <w:t xml:space="preserve"> </w:t>
      </w:r>
      <w:r>
        <w:rPr>
          <w:rFonts w:hint="eastAsia"/>
        </w:rPr>
        <w:t>пре</w:t>
      </w:r>
      <w:r>
        <w:rPr>
          <w:rFonts w:hint="eastAsia"/>
        </w:rPr>
        <w:t>д</w:t>
      </w:r>
      <w:r>
        <w:rPr>
          <w:rFonts w:hint="eastAsia"/>
        </w:rPr>
        <w:t>ложения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стратегическом</w:t>
      </w:r>
      <w:r>
        <w:t xml:space="preserve"> </w:t>
      </w:r>
      <w:r>
        <w:rPr>
          <w:rFonts w:hint="eastAsia"/>
        </w:rPr>
        <w:t>менеджменте</w:t>
      </w:r>
      <w:r>
        <w:t xml:space="preserve"> </w:t>
      </w:r>
      <w:r>
        <w:rPr>
          <w:rFonts w:hint="eastAsia"/>
        </w:rPr>
        <w:t>организации</w:t>
      </w:r>
      <w:r>
        <w:t xml:space="preserve"> : </w:t>
      </w:r>
      <w:r>
        <w:rPr>
          <w:rFonts w:hint="eastAsia"/>
        </w:rPr>
        <w:t>автореферат</w:t>
      </w:r>
      <w:r>
        <w:t xml:space="preserve"> </w:t>
      </w:r>
      <w:r>
        <w:rPr>
          <w:rFonts w:hint="eastAsia"/>
        </w:rPr>
        <w:t>дис</w:t>
      </w:r>
      <w:r>
        <w:t xml:space="preserve">. … </w:t>
      </w:r>
      <w:r>
        <w:rPr>
          <w:rFonts w:hint="eastAsia"/>
        </w:rPr>
        <w:t>канд</w:t>
      </w:r>
      <w:r>
        <w:t xml:space="preserve">. </w:t>
      </w:r>
      <w:r>
        <w:rPr>
          <w:rFonts w:hint="eastAsia"/>
        </w:rPr>
        <w:t>экон</w:t>
      </w:r>
      <w:r>
        <w:t xml:space="preserve">. </w:t>
      </w:r>
      <w:r>
        <w:rPr>
          <w:rFonts w:hint="eastAsia"/>
        </w:rPr>
        <w:t>наук</w:t>
      </w:r>
      <w:r>
        <w:t xml:space="preserve"> : </w:t>
      </w:r>
      <w:r>
        <w:rPr>
          <w:rFonts w:hint="eastAsia"/>
        </w:rPr>
        <w:t>спец</w:t>
      </w:r>
      <w:r>
        <w:rPr>
          <w:rFonts w:hint="eastAsia"/>
        </w:rPr>
        <w:t>и</w:t>
      </w:r>
      <w:r>
        <w:rPr>
          <w:rFonts w:hint="eastAsia"/>
        </w:rPr>
        <w:t>альность</w:t>
      </w:r>
      <w:r>
        <w:t xml:space="preserve"> 08.00.05/ </w:t>
      </w:r>
      <w:r>
        <w:rPr>
          <w:rFonts w:hint="eastAsia"/>
        </w:rPr>
        <w:t>Е</w:t>
      </w:r>
      <w:r>
        <w:t xml:space="preserve">. </w:t>
      </w:r>
      <w:r>
        <w:rPr>
          <w:rFonts w:hint="eastAsia"/>
        </w:rPr>
        <w:t>А</w:t>
      </w:r>
      <w:r>
        <w:t xml:space="preserve">. </w:t>
      </w:r>
      <w:r>
        <w:rPr>
          <w:rFonts w:hint="eastAsia"/>
        </w:rPr>
        <w:t>Шевченко</w:t>
      </w:r>
      <w:r>
        <w:t xml:space="preserve">; </w:t>
      </w:r>
      <w:r>
        <w:rPr>
          <w:rFonts w:hint="eastAsia"/>
        </w:rPr>
        <w:t>Сибирская</w:t>
      </w:r>
      <w:r>
        <w:t xml:space="preserve"> </w:t>
      </w:r>
      <w:r>
        <w:rPr>
          <w:rFonts w:hint="eastAsia"/>
        </w:rPr>
        <w:t>академия</w:t>
      </w:r>
      <w:r>
        <w:t xml:space="preserve"> </w:t>
      </w:r>
      <w:r>
        <w:rPr>
          <w:rFonts w:hint="eastAsia"/>
        </w:rPr>
        <w:t>финансов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банковского</w:t>
      </w:r>
      <w:r>
        <w:t xml:space="preserve"> </w:t>
      </w:r>
      <w:r>
        <w:rPr>
          <w:rFonts w:hint="eastAsia"/>
        </w:rPr>
        <w:t>дела</w:t>
      </w:r>
      <w:r>
        <w:t xml:space="preserve">. ‒ </w:t>
      </w:r>
      <w:r>
        <w:rPr>
          <w:rFonts w:hint="eastAsia"/>
        </w:rPr>
        <w:t>Новос</w:t>
      </w:r>
      <w:r>
        <w:rPr>
          <w:rFonts w:hint="eastAsia"/>
        </w:rPr>
        <w:t>и</w:t>
      </w:r>
      <w:r>
        <w:rPr>
          <w:rFonts w:hint="eastAsia"/>
        </w:rPr>
        <w:t>бирск</w:t>
      </w:r>
      <w:r>
        <w:t>, 2014. ‒ 22 </w:t>
      </w:r>
      <w:r>
        <w:rPr>
          <w:rFonts w:hint="eastAsia"/>
        </w:rPr>
        <w:t>с</w:t>
      </w:r>
      <w:r>
        <w:t xml:space="preserve">.: </w:t>
      </w:r>
      <w:r>
        <w:rPr>
          <w:rFonts w:hint="eastAsia"/>
        </w:rPr>
        <w:t>ил</w:t>
      </w:r>
      <w:r>
        <w:t xml:space="preserve">.; 21 </w:t>
      </w:r>
      <w:r>
        <w:rPr>
          <w:rFonts w:hint="eastAsia"/>
        </w:rPr>
        <w:t>см</w:t>
      </w:r>
      <w:r>
        <w:t xml:space="preserve">. ‒ </w:t>
      </w:r>
      <w:r>
        <w:rPr>
          <w:rFonts w:hint="eastAsia"/>
        </w:rPr>
        <w:t>Библиогр</w:t>
      </w:r>
      <w:r>
        <w:t xml:space="preserve">.: </w:t>
      </w:r>
      <w:r>
        <w:rPr>
          <w:rFonts w:hint="eastAsia"/>
        </w:rPr>
        <w:t>с</w:t>
      </w:r>
      <w:r>
        <w:t>. 22‒23 (9 </w:t>
      </w:r>
      <w:r>
        <w:rPr>
          <w:rFonts w:hint="eastAsia"/>
        </w:rPr>
        <w:t>назв</w:t>
      </w:r>
      <w:r>
        <w:t>.). (</w:t>
      </w:r>
      <w:r>
        <w:rPr>
          <w:rFonts w:hint="eastAsia"/>
        </w:rPr>
        <w:t>Шифр</w:t>
      </w:r>
      <w:r>
        <w:t xml:space="preserve"> </w:t>
      </w:r>
      <w:r>
        <w:rPr>
          <w:rFonts w:hint="eastAsia"/>
        </w:rPr>
        <w:t>А</w:t>
      </w:r>
      <w:r>
        <w:t>2022‒30)</w:t>
      </w:r>
    </w:p>
    <w:p w:rsidR="00753D74" w:rsidRDefault="00753D74" w:rsidP="00753D74">
      <w:pPr>
        <w:pStyle w:val="a7"/>
      </w:pPr>
      <w:r>
        <w:rPr>
          <w:rFonts w:hint="eastAsia"/>
        </w:rPr>
        <w:t>Экземпляры</w:t>
      </w:r>
      <w:r>
        <w:t xml:space="preserve">: </w:t>
      </w:r>
      <w:r>
        <w:rPr>
          <w:rFonts w:hint="eastAsia"/>
        </w:rPr>
        <w:t>всего</w:t>
      </w:r>
      <w:r>
        <w:t>: 2 ‒ 102</w:t>
      </w:r>
      <w:r>
        <w:rPr>
          <w:rFonts w:hint="eastAsia"/>
        </w:rPr>
        <w:t>КХ</w:t>
      </w:r>
      <w:r>
        <w:t>(2)</w:t>
      </w:r>
    </w:p>
    <w:p w:rsidR="00753D74" w:rsidRDefault="000738DB" w:rsidP="00753D74">
      <w:pPr>
        <w:pStyle w:val="a7"/>
      </w:pPr>
      <w:hyperlink r:id="rId38" w:history="1">
        <w:r w:rsidR="00753D74">
          <w:rPr>
            <w:rStyle w:val="ac"/>
            <w:rFonts w:ascii="TextBook" w:hAnsi="TextBook" w:hint="eastAsia"/>
            <w:sz w:val="24"/>
          </w:rPr>
          <w:t>Перейти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в</w:t>
        </w:r>
        <w:r w:rsidR="00753D74">
          <w:rPr>
            <w:rStyle w:val="ac"/>
            <w:rFonts w:ascii="TextBook" w:hAnsi="TextBook"/>
            <w:sz w:val="24"/>
          </w:rPr>
          <w:t xml:space="preserve"> </w:t>
        </w:r>
        <w:r w:rsidR="00753D74">
          <w:rPr>
            <w:rStyle w:val="ac"/>
            <w:rFonts w:ascii="TextBook" w:hAnsi="TextBook" w:hint="eastAsia"/>
            <w:sz w:val="24"/>
          </w:rPr>
          <w:t>каталог</w:t>
        </w:r>
      </w:hyperlink>
    </w:p>
    <w:bookmarkEnd w:id="1"/>
    <w:sectPr w:rsidR="00753D74" w:rsidSect="00E37457">
      <w:footerReference w:type="default" r:id="rId39"/>
      <w:pgSz w:w="11907" w:h="16840" w:code="9"/>
      <w:pgMar w:top="981" w:right="748" w:bottom="1287" w:left="748" w:header="556" w:footer="981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74" w:rsidRDefault="00753D74">
      <w:r>
        <w:separator/>
      </w:r>
    </w:p>
  </w:endnote>
  <w:endnote w:type="continuationSeparator" w:id="0">
    <w:p w:rsidR="00753D74" w:rsidRDefault="0075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25" w:rsidRDefault="005D7925">
    <w:pPr>
      <w:pStyle w:val="a6"/>
      <w:framePr w:wrap="around" w:vAnchor="text" w:hAnchor="margin" w:xAlign="center" w:y="1"/>
      <w:rPr>
        <w:rStyle w:val="a3"/>
        <w:sz w:val="24"/>
      </w:rPr>
    </w:pPr>
    <w:r>
      <w:rPr>
        <w:rStyle w:val="a3"/>
        <w:sz w:val="24"/>
      </w:rPr>
      <w:fldChar w:fldCharType="begin"/>
    </w:r>
    <w:r>
      <w:rPr>
        <w:rStyle w:val="a3"/>
        <w:sz w:val="24"/>
      </w:rPr>
      <w:instrText xml:space="preserve">PAGE  </w:instrText>
    </w:r>
    <w:r>
      <w:rPr>
        <w:rStyle w:val="a3"/>
        <w:sz w:val="24"/>
      </w:rPr>
      <w:fldChar w:fldCharType="separate"/>
    </w:r>
    <w:r w:rsidR="000738DB">
      <w:rPr>
        <w:rStyle w:val="a3"/>
        <w:noProof/>
        <w:sz w:val="24"/>
      </w:rPr>
      <w:t>2</w:t>
    </w:r>
    <w:r>
      <w:rPr>
        <w:rStyle w:val="a3"/>
        <w:sz w:val="24"/>
      </w:rPr>
      <w:fldChar w:fldCharType="end"/>
    </w:r>
  </w:p>
  <w:p w:rsidR="005D7925" w:rsidRDefault="005D7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74" w:rsidRDefault="00753D74">
      <w:r>
        <w:separator/>
      </w:r>
    </w:p>
  </w:footnote>
  <w:footnote w:type="continuationSeparator" w:id="0">
    <w:p w:rsidR="00753D74" w:rsidRDefault="00753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E76"/>
    <w:multiLevelType w:val="hybridMultilevel"/>
    <w:tmpl w:val="4A6EB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C60EC"/>
    <w:multiLevelType w:val="singleLevel"/>
    <w:tmpl w:val="911C6970"/>
    <w:lvl w:ilvl="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2">
    <w:nsid w:val="660936A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D74"/>
    <w:rsid w:val="000309EA"/>
    <w:rsid w:val="000671C0"/>
    <w:rsid w:val="000738DB"/>
    <w:rsid w:val="000D3ED5"/>
    <w:rsid w:val="00175F94"/>
    <w:rsid w:val="00183880"/>
    <w:rsid w:val="002C11B7"/>
    <w:rsid w:val="002E5F3B"/>
    <w:rsid w:val="002F0281"/>
    <w:rsid w:val="002F4433"/>
    <w:rsid w:val="00343584"/>
    <w:rsid w:val="004A4CD0"/>
    <w:rsid w:val="004C1E9E"/>
    <w:rsid w:val="00514EAC"/>
    <w:rsid w:val="005D7925"/>
    <w:rsid w:val="00753D74"/>
    <w:rsid w:val="007A7E00"/>
    <w:rsid w:val="007B421A"/>
    <w:rsid w:val="00856816"/>
    <w:rsid w:val="00872C14"/>
    <w:rsid w:val="008E4B56"/>
    <w:rsid w:val="008F22D5"/>
    <w:rsid w:val="009216F9"/>
    <w:rsid w:val="009C4F76"/>
    <w:rsid w:val="009E6798"/>
    <w:rsid w:val="00A121D3"/>
    <w:rsid w:val="00A50194"/>
    <w:rsid w:val="00B00E69"/>
    <w:rsid w:val="00CA406A"/>
    <w:rsid w:val="00CF6701"/>
    <w:rsid w:val="00DC3DA3"/>
    <w:rsid w:val="00E37457"/>
    <w:rsid w:val="00F411B0"/>
    <w:rsid w:val="00F87624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5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3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753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753D74"/>
    <w:pPr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160" w:after="8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2">
    <w:name w:val="heading 2"/>
    <w:basedOn w:val="a"/>
    <w:next w:val="a"/>
    <w:qFormat/>
    <w:pPr>
      <w:keepNext/>
      <w:suppressAutoHyphens/>
      <w:spacing w:before="160" w:after="80"/>
      <w:jc w:val="center"/>
      <w:outlineLvl w:val="1"/>
    </w:pPr>
    <w:rPr>
      <w:rFonts w:cs="Arial"/>
      <w:b/>
      <w:bCs/>
      <w:iCs/>
      <w:kern w:val="24"/>
      <w:sz w:val="26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60" w:after="80"/>
      <w:jc w:val="center"/>
      <w:outlineLvl w:val="2"/>
    </w:pPr>
    <w:rPr>
      <w:rFonts w:cs="Arial"/>
      <w:b/>
      <w:bCs/>
      <w:kern w:val="22"/>
      <w:szCs w:val="26"/>
    </w:rPr>
  </w:style>
  <w:style w:type="paragraph" w:styleId="4">
    <w:name w:val="heading 4"/>
    <w:basedOn w:val="a"/>
    <w:next w:val="a"/>
    <w:qFormat/>
    <w:pPr>
      <w:keepNext/>
      <w:suppressAutoHyphens/>
      <w:spacing w:before="160" w:after="80"/>
      <w:jc w:val="center"/>
      <w:outlineLvl w:val="3"/>
    </w:pPr>
    <w:rPr>
      <w:b/>
      <w:bCs/>
      <w:kern w:val="20"/>
      <w:sz w:val="20"/>
      <w:szCs w:val="28"/>
    </w:rPr>
  </w:style>
  <w:style w:type="paragraph" w:styleId="5">
    <w:name w:val="heading 5"/>
    <w:basedOn w:val="a"/>
    <w:next w:val="a"/>
    <w:qFormat/>
    <w:pPr>
      <w:keepNext/>
      <w:suppressAutoHyphens/>
      <w:spacing w:before="160" w:after="80"/>
      <w:jc w:val="center"/>
      <w:outlineLvl w:val="4"/>
    </w:pPr>
    <w:rPr>
      <w:b/>
      <w:bCs/>
      <w:iCs/>
      <w:kern w:val="20"/>
      <w:sz w:val="20"/>
      <w:szCs w:val="26"/>
    </w:rPr>
  </w:style>
  <w:style w:type="paragraph" w:styleId="6">
    <w:name w:val="heading 6"/>
    <w:basedOn w:val="a"/>
    <w:next w:val="a"/>
    <w:qFormat/>
    <w:pPr>
      <w:keepNext/>
      <w:suppressAutoHyphens/>
      <w:spacing w:before="160" w:after="80"/>
      <w:jc w:val="center"/>
      <w:outlineLvl w:val="5"/>
    </w:pPr>
    <w:rPr>
      <w:b/>
      <w:bCs/>
      <w:kern w:val="20"/>
      <w:sz w:val="20"/>
      <w:szCs w:val="22"/>
    </w:rPr>
  </w:style>
  <w:style w:type="paragraph" w:styleId="7">
    <w:name w:val="heading 7"/>
    <w:basedOn w:val="a"/>
    <w:next w:val="a"/>
    <w:qFormat/>
    <w:pPr>
      <w:keepNext/>
      <w:suppressAutoHyphens/>
      <w:spacing w:before="160" w:after="80"/>
      <w:jc w:val="center"/>
      <w:outlineLvl w:val="6"/>
    </w:pPr>
    <w:rPr>
      <w:b/>
      <w:kern w:val="20"/>
      <w:sz w:val="20"/>
    </w:rPr>
  </w:style>
  <w:style w:type="paragraph" w:styleId="8">
    <w:name w:val="heading 8"/>
    <w:basedOn w:val="a"/>
    <w:next w:val="a"/>
    <w:qFormat/>
    <w:pPr>
      <w:keepNext/>
      <w:suppressAutoHyphens/>
      <w:spacing w:before="160" w:after="80"/>
      <w:jc w:val="center"/>
      <w:outlineLvl w:val="7"/>
    </w:pPr>
    <w:rPr>
      <w:b/>
      <w:iCs/>
      <w:kern w:val="20"/>
      <w:sz w:val="20"/>
    </w:rPr>
  </w:style>
  <w:style w:type="paragraph" w:styleId="9">
    <w:name w:val="heading 9"/>
    <w:basedOn w:val="a"/>
    <w:next w:val="a"/>
    <w:qFormat/>
    <w:pPr>
      <w:keepNext/>
      <w:suppressAutoHyphens/>
      <w:spacing w:before="160" w:after="80"/>
      <w:jc w:val="center"/>
      <w:outlineLvl w:val="8"/>
    </w:pPr>
    <w:rPr>
      <w:rFonts w:cs="Arial"/>
      <w:b/>
      <w:kern w:val="2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Pr>
      <w:rFonts w:ascii="Times New Roman" w:hAnsi="Times New Roman"/>
      <w:spacing w:val="0"/>
      <w:kern w:val="16"/>
      <w:position w:val="0"/>
      <w:sz w:val="16"/>
      <w:vertAlign w:val="baseline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customStyle="1" w:styleId="a7">
    <w:name w:val="Аннотация"/>
    <w:next w:val="a"/>
    <w:pPr>
      <w:overflowPunct w:val="0"/>
      <w:autoSpaceDE w:val="0"/>
      <w:autoSpaceDN w:val="0"/>
      <w:adjustRightInd w:val="0"/>
      <w:spacing w:line="216" w:lineRule="auto"/>
      <w:ind w:firstLine="284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a8">
    <w:name w:val="Одинокие ссылки"/>
    <w:basedOn w:val="a"/>
    <w:pPr>
      <w:spacing w:before="120"/>
      <w:ind w:firstLine="284"/>
    </w:pPr>
    <w:rPr>
      <w:rFonts w:ascii="TextBook" w:hAnsi="TextBook"/>
      <w:sz w:val="17"/>
    </w:rPr>
  </w:style>
  <w:style w:type="paragraph" w:customStyle="1" w:styleId="10">
    <w:name w:val="Основной 1"/>
    <w:next w:val="a"/>
    <w:pPr>
      <w:overflowPunct w:val="0"/>
      <w:autoSpaceDE w:val="0"/>
      <w:autoSpaceDN w:val="0"/>
      <w:adjustRightInd w:val="0"/>
      <w:spacing w:line="216" w:lineRule="auto"/>
      <w:ind w:firstLine="499"/>
      <w:jc w:val="both"/>
      <w:textAlignment w:val="baseline"/>
    </w:pPr>
    <w:rPr>
      <w:kern w:val="16"/>
      <w:sz w:val="24"/>
    </w:rPr>
  </w:style>
  <w:style w:type="paragraph" w:customStyle="1" w:styleId="20">
    <w:name w:val="Основной 2"/>
    <w:next w:val="a"/>
    <w:pPr>
      <w:overflowPunct w:val="0"/>
      <w:autoSpaceDE w:val="0"/>
      <w:autoSpaceDN w:val="0"/>
      <w:adjustRightInd w:val="0"/>
      <w:spacing w:line="216" w:lineRule="auto"/>
      <w:ind w:firstLine="397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30">
    <w:name w:val="Основной 3"/>
    <w:next w:val="a"/>
    <w:pPr>
      <w:overflowPunct w:val="0"/>
      <w:autoSpaceDE w:val="0"/>
      <w:autoSpaceDN w:val="0"/>
      <w:adjustRightInd w:val="0"/>
      <w:spacing w:line="216" w:lineRule="auto"/>
      <w:ind w:firstLine="289"/>
      <w:jc w:val="both"/>
      <w:textAlignment w:val="baseline"/>
    </w:pPr>
    <w:rPr>
      <w:rFonts w:ascii="TextBook" w:hAnsi="TextBook"/>
      <w:kern w:val="16"/>
      <w:sz w:val="24"/>
    </w:rPr>
  </w:style>
  <w:style w:type="paragraph" w:customStyle="1" w:styleId="40">
    <w:name w:val="Основной 4"/>
    <w:basedOn w:val="a"/>
    <w:pPr>
      <w:overflowPunct w:val="0"/>
      <w:autoSpaceDE w:val="0"/>
      <w:autoSpaceDN w:val="0"/>
      <w:adjustRightInd w:val="0"/>
      <w:spacing w:line="216" w:lineRule="auto"/>
      <w:ind w:firstLine="187"/>
      <w:jc w:val="both"/>
      <w:textAlignment w:val="baseline"/>
    </w:pPr>
    <w:rPr>
      <w:rFonts w:ascii="TextBook" w:hAnsi="TextBook"/>
      <w:kern w:val="16"/>
      <w:szCs w:val="20"/>
    </w:rPr>
  </w:style>
  <w:style w:type="paragraph" w:customStyle="1" w:styleId="50">
    <w:name w:val="Основной 5"/>
    <w:next w:val="a"/>
    <w:pPr>
      <w:overflowPunct w:val="0"/>
      <w:autoSpaceDE w:val="0"/>
      <w:autoSpaceDN w:val="0"/>
      <w:adjustRightInd w:val="0"/>
      <w:spacing w:line="216" w:lineRule="auto"/>
      <w:ind w:firstLine="85"/>
      <w:jc w:val="both"/>
      <w:textAlignment w:val="baseline"/>
    </w:pPr>
    <w:rPr>
      <w:rFonts w:ascii="TextBook" w:hAnsi="TextBook"/>
      <w:kern w:val="20"/>
      <w:sz w:val="19"/>
    </w:rPr>
  </w:style>
  <w:style w:type="paragraph" w:customStyle="1" w:styleId="a9">
    <w:name w:val="Рубрика"/>
    <w:next w:val="a"/>
    <w:pPr>
      <w:overflowPunct w:val="0"/>
      <w:autoSpaceDE w:val="0"/>
      <w:autoSpaceDN w:val="0"/>
      <w:adjustRightInd w:val="0"/>
      <w:spacing w:line="216" w:lineRule="auto"/>
      <w:jc w:val="both"/>
      <w:textAlignment w:val="baseline"/>
    </w:pPr>
    <w:rPr>
      <w:rFonts w:ascii="TextBook" w:hAnsi="TextBook"/>
      <w:kern w:val="20"/>
      <w:sz w:val="17"/>
    </w:rPr>
  </w:style>
  <w:style w:type="paragraph" w:customStyle="1" w:styleId="aa">
    <w:name w:val="Ссылки"/>
    <w:next w:val="a"/>
    <w:pPr>
      <w:overflowPunct w:val="0"/>
      <w:autoSpaceDE w:val="0"/>
      <w:autoSpaceDN w:val="0"/>
      <w:adjustRightInd w:val="0"/>
      <w:spacing w:before="120" w:line="216" w:lineRule="auto"/>
      <w:ind w:firstLine="284"/>
      <w:jc w:val="both"/>
      <w:textAlignment w:val="baseline"/>
    </w:pPr>
    <w:rPr>
      <w:rFonts w:ascii="TextBook" w:hAnsi="TextBook"/>
      <w:kern w:val="16"/>
      <w:sz w:val="17"/>
    </w:rPr>
  </w:style>
  <w:style w:type="paragraph" w:styleId="11">
    <w:name w:val="toc 1"/>
    <w:basedOn w:val="a"/>
    <w:next w:val="a"/>
    <w:autoRedefine/>
    <w:uiPriority w:val="39"/>
    <w:pPr>
      <w:spacing w:line="360" w:lineRule="auto"/>
    </w:pPr>
    <w:rPr>
      <w:b/>
      <w:sz w:val="28"/>
    </w:rPr>
  </w:style>
  <w:style w:type="paragraph" w:styleId="ab">
    <w:name w:val="index heading"/>
    <w:next w:val="a"/>
    <w:semiHidden/>
    <w:pPr>
      <w:overflowPunct w:val="0"/>
      <w:autoSpaceDE w:val="0"/>
      <w:autoSpaceDN w:val="0"/>
      <w:adjustRightInd w:val="0"/>
      <w:spacing w:line="216" w:lineRule="auto"/>
      <w:ind w:left="284" w:hanging="284"/>
      <w:jc w:val="both"/>
      <w:textAlignment w:val="baseline"/>
    </w:pPr>
    <w:rPr>
      <w:rFonts w:ascii="TextBook" w:hAnsi="TextBook"/>
      <w:kern w:val="16"/>
      <w:sz w:val="16"/>
    </w:rPr>
  </w:style>
  <w:style w:type="paragraph" w:styleId="21">
    <w:name w:val="toc 2"/>
    <w:basedOn w:val="a"/>
    <w:next w:val="a"/>
    <w:autoRedefine/>
    <w:uiPriority w:val="39"/>
    <w:pPr>
      <w:spacing w:line="360" w:lineRule="auto"/>
      <w:ind w:left="238"/>
    </w:pPr>
    <w:rPr>
      <w:b/>
    </w:rPr>
  </w:style>
  <w:style w:type="paragraph" w:styleId="31">
    <w:name w:val="toc 3"/>
    <w:basedOn w:val="a"/>
    <w:next w:val="a"/>
    <w:autoRedefine/>
    <w:uiPriority w:val="39"/>
    <w:pPr>
      <w:ind w:left="480"/>
    </w:pPr>
    <w:rPr>
      <w:rFonts w:ascii="TextBook" w:hAnsi="TextBook"/>
      <w:sz w:val="18"/>
    </w:rPr>
  </w:style>
  <w:style w:type="paragraph" w:styleId="41">
    <w:name w:val="toc 4"/>
    <w:basedOn w:val="a"/>
    <w:next w:val="a"/>
    <w:autoRedefine/>
    <w:semiHidden/>
    <w:pPr>
      <w:ind w:left="720"/>
    </w:pPr>
    <w:rPr>
      <w:rFonts w:ascii="TextBook" w:hAnsi="TextBook"/>
      <w:sz w:val="18"/>
    </w:rPr>
  </w:style>
  <w:style w:type="paragraph" w:styleId="51">
    <w:name w:val="toc 5"/>
    <w:basedOn w:val="a"/>
    <w:next w:val="a"/>
    <w:autoRedefine/>
    <w:semiHidden/>
    <w:pPr>
      <w:ind w:left="960"/>
    </w:pPr>
    <w:rPr>
      <w:rFonts w:ascii="TextBook" w:hAnsi="TextBook"/>
      <w:sz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rFonts w:ascii="TextBook" w:hAnsi="TextBook"/>
      <w:sz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rFonts w:ascii="TextBook" w:hAnsi="TextBook"/>
      <w:sz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rFonts w:ascii="TextBook" w:hAnsi="TextBook"/>
      <w:sz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rFonts w:ascii="TextBook" w:hAnsi="TextBook"/>
      <w:sz w:val="18"/>
    </w:rPr>
  </w:style>
  <w:style w:type="paragraph" w:customStyle="1" w:styleId="61">
    <w:name w:val="Основной 6"/>
    <w:basedOn w:val="a"/>
    <w:pPr>
      <w:spacing w:line="216" w:lineRule="auto"/>
    </w:pPr>
    <w:rPr>
      <w:rFonts w:ascii="TextBook" w:hAnsi="TextBook"/>
      <w:sz w:val="19"/>
    </w:rPr>
  </w:style>
  <w:style w:type="character" w:styleId="ac">
    <w:name w:val="Hyperlink"/>
    <w:uiPriority w:val="99"/>
    <w:rPr>
      <w:rFonts w:ascii="Times New Roman" w:hAnsi="Times New Roman"/>
      <w:b/>
      <w:color w:val="auto"/>
      <w:sz w:val="28"/>
      <w:u w:val="single"/>
    </w:rPr>
  </w:style>
  <w:style w:type="paragraph" w:styleId="ad">
    <w:name w:val="caption"/>
    <w:basedOn w:val="a"/>
    <w:next w:val="a"/>
    <w:qFormat/>
    <w:pPr>
      <w:jc w:val="center"/>
    </w:pPr>
    <w:rPr>
      <w:b/>
      <w:color w:val="808000"/>
      <w:sz w:val="28"/>
      <w:szCs w:val="20"/>
    </w:rPr>
  </w:style>
  <w:style w:type="paragraph" w:styleId="ae">
    <w:name w:val="Body Text Indent"/>
    <w:basedOn w:val="a"/>
    <w:pPr>
      <w:ind w:firstLine="567"/>
      <w:jc w:val="both"/>
    </w:pPr>
    <w:rPr>
      <w:szCs w:val="20"/>
    </w:rPr>
  </w:style>
  <w:style w:type="paragraph" w:styleId="af">
    <w:name w:val="Body Text"/>
    <w:basedOn w:val="a"/>
    <w:pPr>
      <w:jc w:val="right"/>
    </w:pPr>
    <w:rPr>
      <w:rFonts w:ascii="Courier" w:hAnsi="Courier"/>
      <w:i/>
      <w:szCs w:val="20"/>
    </w:rPr>
  </w:style>
  <w:style w:type="character" w:customStyle="1" w:styleId="a5">
    <w:name w:val="Верхний колонтитул Знак"/>
    <w:link w:val="a4"/>
    <w:rsid w:val="002F0281"/>
    <w:rPr>
      <w:sz w:val="24"/>
      <w:szCs w:val="24"/>
    </w:rPr>
  </w:style>
  <w:style w:type="paragraph" w:styleId="af0">
    <w:name w:val="List Paragraph"/>
    <w:basedOn w:val="a"/>
    <w:uiPriority w:val="34"/>
    <w:qFormat/>
    <w:rsid w:val="00753D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3D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59"/>
    <w:rsid w:val="00753D7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753D74"/>
    <w:pPr>
      <w:keepLines/>
      <w:suppressAutoHyphens w:val="0"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452%2A632636537" TargetMode="External"/><Relationship Id="rId1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39%2A039117085" TargetMode="External"/><Relationship Id="rId2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9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7" TargetMode="External"/><Relationship Id="rId3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7838%2A971039470" TargetMode="External"/><Relationship Id="rId1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60%D0%B2%D1%802021%2A876357689" TargetMode="External"/><Relationship Id="rId2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5" TargetMode="External"/><Relationship Id="rId3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63%D0%B2%D1%802021%2A152324000" TargetMode="External"/><Relationship Id="rId3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060%2F246%28II%29%2A711394189" TargetMode="External"/><Relationship Id="rId2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7" TargetMode="External"/><Relationship Id="rId2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62%D0%B2%D1%802021%2A866448432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832%2F2021%2D2%2A001143581" TargetMode="External"/><Relationship Id="rId2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6" TargetMode="External"/><Relationship Id="rId3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4" TargetMode="External"/><Relationship Id="rId3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8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64%D0%B2%D1%802021%2A145781063" TargetMode="External"/><Relationship Id="rId23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013149%2F55%2D1%2A357271997" TargetMode="External"/><Relationship Id="rId28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4" TargetMode="External"/><Relationship Id="rId36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19" TargetMode="External"/><Relationship Id="rId1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D261%D0%B2%D1%802021%2A369294050" TargetMode="External"/><Relationship Id="rId1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266%2A313930434" TargetMode="External"/><Relationship Id="rId31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450%2A876016198" TargetMode="External"/><Relationship Id="rId14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32021%2D18451%2A350617358" TargetMode="External"/><Relationship Id="rId22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81853" TargetMode="External"/><Relationship Id="rId27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A1168%2F2021%2D2%2A673988398" TargetMode="External"/><Relationship Id="rId30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8" TargetMode="External"/><Relationship Id="rId35" Type="http://schemas.openxmlformats.org/officeDocument/2006/relationships/hyperlink" Target="http://webirbis.spsl.nsc.ru/irbis64r_01_agro/cgi/cgiirbis_64.exe?Z21ID=&amp;I21DBN=ECA&amp;P21DBN=ECA&amp;S21STN=1&amp;S21REF=3&amp;S21FMT=fullwebr&amp;C21COM=S&amp;S21CNR=20&amp;S21P01=0&amp;S21P02=1&amp;S21P03=I=&amp;S21STR=%D0%902022%2D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User\BiblioPtr\p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29206-9FD5-4387-913A-C6C68AC6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p4</Template>
  <TotalTime>0</TotalTime>
  <Pages>5</Pages>
  <Words>2125</Words>
  <Characters>20624</Characters>
  <Application>Microsoft Office Word</Application>
  <DocSecurity>0</DocSecurity>
  <Lines>171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SPSTL SB RAS</Company>
  <LinksUpToDate>false</LinksUpToDate>
  <CharactersWithSpaces>22704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User1</dc:creator>
  <cp:lastModifiedBy>User</cp:lastModifiedBy>
  <cp:revision>3</cp:revision>
  <cp:lastPrinted>2002-07-18T04:42:00Z</cp:lastPrinted>
  <dcterms:created xsi:type="dcterms:W3CDTF">2022-04-13T13:24:00Z</dcterms:created>
  <dcterms:modified xsi:type="dcterms:W3CDTF">2022-04-13T13:24:00Z</dcterms:modified>
</cp:coreProperties>
</file>