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5B43A4" w:rsidRDefault="005B403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163234" w:history="1">
        <w:r w:rsidR="005B43A4" w:rsidRPr="004952FF">
          <w:rPr>
            <w:rStyle w:val="ac"/>
            <w:noProof/>
          </w:rPr>
          <w:t>НОВЫЕ ПОСТУПЛЕНИЯ КНИГ</w:t>
        </w:r>
        <w:r w:rsidR="005B43A4">
          <w:rPr>
            <w:noProof/>
            <w:webHidden/>
          </w:rPr>
          <w:tab/>
        </w:r>
        <w:r w:rsidR="005B43A4">
          <w:rPr>
            <w:noProof/>
            <w:webHidden/>
          </w:rPr>
          <w:fldChar w:fldCharType="begin"/>
        </w:r>
        <w:r w:rsidR="005B43A4">
          <w:rPr>
            <w:noProof/>
            <w:webHidden/>
          </w:rPr>
          <w:instrText xml:space="preserve"> PAGEREF _Toc112163234 \h </w:instrText>
        </w:r>
        <w:r w:rsidR="005B43A4">
          <w:rPr>
            <w:noProof/>
            <w:webHidden/>
          </w:rPr>
        </w:r>
        <w:r w:rsidR="005B43A4">
          <w:rPr>
            <w:noProof/>
            <w:webHidden/>
          </w:rPr>
          <w:fldChar w:fldCharType="separate"/>
        </w:r>
        <w:r w:rsidR="005B43A4">
          <w:rPr>
            <w:noProof/>
            <w:webHidden/>
          </w:rPr>
          <w:t>3</w:t>
        </w:r>
        <w:r w:rsidR="005B43A4">
          <w:rPr>
            <w:noProof/>
            <w:webHidden/>
          </w:rPr>
          <w:fldChar w:fldCharType="end"/>
        </w:r>
      </w:hyperlink>
    </w:p>
    <w:p w:rsidR="005B43A4" w:rsidRDefault="005B43A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35" w:history="1">
        <w:r w:rsidRPr="004952FF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36" w:history="1">
        <w:r w:rsidRPr="004952FF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37" w:history="1">
        <w:r w:rsidRPr="004952FF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38" w:history="1">
        <w:r w:rsidRPr="004952FF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39" w:history="1">
        <w:r w:rsidRPr="004952FF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0" w:history="1">
        <w:r w:rsidRPr="004952FF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1" w:history="1">
        <w:r w:rsidRPr="004952FF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2" w:history="1">
        <w:r w:rsidRPr="004952FF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3" w:history="1">
        <w:r w:rsidRPr="004952FF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4" w:history="1">
        <w:r w:rsidRPr="004952FF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5" w:history="1">
        <w:r w:rsidRPr="004952FF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6" w:history="1">
        <w:r w:rsidRPr="004952FF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7" w:history="1">
        <w:r w:rsidRPr="004952FF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8" w:history="1">
        <w:r w:rsidRPr="004952FF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49" w:history="1">
        <w:r w:rsidRPr="004952FF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50" w:history="1">
        <w:r w:rsidRPr="004952FF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51" w:history="1">
        <w:r w:rsidRPr="004952FF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52" w:history="1">
        <w:r w:rsidRPr="004952FF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53" w:history="1">
        <w:r w:rsidRPr="004952FF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43A4" w:rsidRDefault="005B43A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254" w:history="1">
        <w:r w:rsidRPr="004952FF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5F3B" w:rsidRDefault="005B4030" w:rsidP="002E5F3B">
      <w:pPr>
        <w:spacing w:line="360" w:lineRule="auto"/>
      </w:pPr>
      <w:r>
        <w:fldChar w:fldCharType="end"/>
      </w:r>
    </w:p>
    <w:p w:rsidR="005B4030" w:rsidRDefault="005B4030" w:rsidP="002E5F3B">
      <w:pPr>
        <w:spacing w:line="360" w:lineRule="auto"/>
      </w:pPr>
    </w:p>
    <w:p w:rsidR="005B4030" w:rsidRDefault="005B4030" w:rsidP="002E5F3B">
      <w:pPr>
        <w:spacing w:line="360" w:lineRule="auto"/>
      </w:pPr>
    </w:p>
    <w:p w:rsidR="005B4030" w:rsidRDefault="005B4030" w:rsidP="002E5F3B">
      <w:pPr>
        <w:spacing w:line="360" w:lineRule="auto"/>
      </w:pPr>
    </w:p>
    <w:p w:rsidR="005B4030" w:rsidRDefault="005B4030" w:rsidP="002E5F3B">
      <w:pPr>
        <w:spacing w:line="360" w:lineRule="auto"/>
      </w:pPr>
    </w:p>
    <w:p w:rsidR="005B4030" w:rsidRDefault="005B4030" w:rsidP="002E5F3B">
      <w:pPr>
        <w:spacing w:line="360" w:lineRule="auto"/>
      </w:pPr>
    </w:p>
    <w:p w:rsidR="005B4030" w:rsidRDefault="005B4030" w:rsidP="002E5F3B">
      <w:pPr>
        <w:spacing w:line="360" w:lineRule="auto"/>
      </w:pPr>
    </w:p>
    <w:p w:rsidR="005B4030" w:rsidRDefault="005B4030" w:rsidP="002E5F3B">
      <w:pPr>
        <w:spacing w:line="360" w:lineRule="auto"/>
      </w:pPr>
    </w:p>
    <w:p w:rsidR="005B4030" w:rsidRDefault="005B4030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9"/>
          <w:footerReference w:type="default" r:id="rId10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E37457" w:rsidRDefault="002C11B7" w:rsidP="00E37457">
      <w:pPr>
        <w:pStyle w:val="12"/>
      </w:pPr>
      <w:bookmarkStart w:id="1" w:name="_Toc61973265"/>
      <w:r>
        <w:lastRenderedPageBreak/>
        <w:br w:type="page"/>
      </w:r>
    </w:p>
    <w:p w:rsidR="00F6484F" w:rsidRDefault="00F6484F" w:rsidP="00F6484F">
      <w:pPr>
        <w:pStyle w:val="1"/>
      </w:pPr>
      <w:bookmarkStart w:id="2" w:name="_Toc112163234"/>
      <w:r>
        <w:lastRenderedPageBreak/>
        <w:t>НОВЫЕ ПОСТУПЛЕНИЯ КНИГ</w:t>
      </w:r>
      <w:bookmarkEnd w:id="2"/>
    </w:p>
    <w:p w:rsidR="00F6484F" w:rsidRDefault="00F6484F" w:rsidP="00F6484F">
      <w:pPr>
        <w:pStyle w:val="1"/>
      </w:pPr>
      <w:bookmarkStart w:id="3" w:name="_Toc112163235"/>
      <w:r>
        <w:t>Сельское хозяйство</w:t>
      </w:r>
      <w:bookmarkEnd w:id="3"/>
    </w:p>
    <w:p w:rsidR="00F6484F" w:rsidRDefault="00F6484F" w:rsidP="00F6484F">
      <w:pPr>
        <w:pStyle w:val="2"/>
      </w:pPr>
      <w:bookmarkStart w:id="4" w:name="_Toc112163236"/>
      <w:r>
        <w:t>Общие вопросы сельского хозяйства</w:t>
      </w:r>
      <w:bookmarkEnd w:id="4"/>
    </w:p>
    <w:p w:rsidR="00F6484F" w:rsidRDefault="00F6484F" w:rsidP="00F6484F">
      <w:pPr>
        <w:pStyle w:val="11"/>
      </w:pPr>
      <w:r>
        <w:rPr>
          <w:b/>
        </w:rPr>
        <w:t>1. Материалы</w:t>
      </w:r>
      <w:r>
        <w:t xml:space="preserve"> наблюдений над испарением с поверхности почвы 1960‒1965 гг./ СССР. Главное управление гидрометеорологической службы, Государственный гидрологический институт. ‒ Лени</w:t>
      </w:r>
      <w:r>
        <w:t>н</w:t>
      </w:r>
      <w:r>
        <w:t>град: [ГГИ], 1968. ‒ 571 с.; 29 см. (Шифр Е2022‒30 П021)</w:t>
      </w:r>
    </w:p>
    <w:p w:rsidR="00F6484F" w:rsidRDefault="00F6484F" w:rsidP="00F6484F">
      <w:pPr>
        <w:pStyle w:val="a7"/>
      </w:pPr>
      <w:r>
        <w:t>Экземпляры: всего: 1 ‒ 102СЗ(1)</w:t>
      </w:r>
    </w:p>
    <w:p w:rsidR="00F6484F" w:rsidRDefault="005B43A4" w:rsidP="00F6484F">
      <w:pPr>
        <w:pStyle w:val="a7"/>
      </w:pPr>
      <w:hyperlink r:id="rId11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2"/>
      </w:pPr>
      <w:bookmarkStart w:id="5" w:name="_Toc112163237"/>
      <w:r>
        <w:t>Растениеводство</w:t>
      </w:r>
      <w:bookmarkEnd w:id="5"/>
    </w:p>
    <w:p w:rsidR="00F6484F" w:rsidRDefault="00F6484F" w:rsidP="00F6484F">
      <w:pPr>
        <w:pStyle w:val="11"/>
      </w:pPr>
      <w:r>
        <w:rPr>
          <w:b/>
        </w:rPr>
        <w:t xml:space="preserve">2. Смирнов В. Ф. </w:t>
      </w:r>
      <w:r>
        <w:t>Карликовое плодоводство в средней полосе СССР/ В. Ф. Смирнов. ‒ Москва: Сельхозгиз, 1950. ‒ 199 с.: ил.; 20 см. ‒ Библиогр.: с. 192‒98 (159 назв.). (Шифр Г2022‒142)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12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2"/>
      </w:pPr>
      <w:bookmarkStart w:id="6" w:name="_Toc112163238"/>
      <w:r>
        <w:t>Защита растений</w:t>
      </w:r>
      <w:bookmarkEnd w:id="6"/>
    </w:p>
    <w:p w:rsidR="00F6484F" w:rsidRDefault="00F6484F" w:rsidP="00F6484F">
      <w:pPr>
        <w:pStyle w:val="11"/>
      </w:pPr>
      <w:r>
        <w:rPr>
          <w:b/>
        </w:rPr>
        <w:t>3. Материалы</w:t>
      </w:r>
      <w:r>
        <w:t xml:space="preserve"> по изучению грибных вредителей культурной растительности Московской г</w:t>
      </w:r>
      <w:r>
        <w:t>у</w:t>
      </w:r>
      <w:r>
        <w:t>бернии/ Моск. губерн. земство. ‒ Москва : Т-во "Печатня С.П. Яковлева", 1911 -</w:t>
      </w:r>
    </w:p>
    <w:p w:rsidR="00F6484F" w:rsidRDefault="00F6484F" w:rsidP="00F6484F">
      <w:pPr>
        <w:pStyle w:val="a7"/>
      </w:pPr>
      <w:r>
        <w:t>Вып. 3: Отчет о фитопатологических исследованиях, произведенных в 1913 году К.Е. Мурашки</w:t>
      </w:r>
      <w:r>
        <w:t>н</w:t>
      </w:r>
      <w:r>
        <w:t>ским и С.С. Буровым/ сост.: К. Е. Мурашкинский, С. С. Буров. ‒ 1914. ‒ 89 с.: ил. (Шифр Д2022‒12/3)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13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11"/>
      </w:pPr>
      <w:r>
        <w:rPr>
          <w:b/>
        </w:rPr>
        <w:t xml:space="preserve">4. Штейнберг П. Н. </w:t>
      </w:r>
      <w:r>
        <w:t>Вредные насекомые и испытанные способы борьбы с ними. Насекомые вредящие полю, саду и огороду : по И. А. Порчинскому, К. Н. Россикову, Я. Ф. Шрейнеру и др./ П. Н. Штейнберг. ‒ Санкт-Петербург: Книгоиздательство П. П. Сойкина, 1906. ‒ 72 с.: ил.; 27 см+Прил.: табл. (NN л.)1‒4. (Шифр Е2022‒29)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14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2"/>
      </w:pPr>
      <w:bookmarkStart w:id="7" w:name="_Toc112163239"/>
      <w:r>
        <w:t>Животноводство</w:t>
      </w:r>
      <w:bookmarkEnd w:id="7"/>
    </w:p>
    <w:p w:rsidR="00F6484F" w:rsidRDefault="00F6484F" w:rsidP="00F6484F">
      <w:pPr>
        <w:pStyle w:val="11"/>
      </w:pPr>
      <w:r>
        <w:rPr>
          <w:b/>
        </w:rPr>
        <w:t xml:space="preserve">5. Сокол А. И. </w:t>
      </w:r>
      <w:r>
        <w:t>Производство шерсти и баранины на промышленной основе/ А. И. Сокол, О. Ф. Деревянко, Н. Ф. Есипов. ‒ Киев: Урожай, 1982. ‒ 135 с.: ил.; 20 см. ‒ Библиогр.: с. 133‒134. (Шифр Г2022‒143)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15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2"/>
      </w:pPr>
      <w:bookmarkStart w:id="8" w:name="_Toc112163240"/>
      <w:r>
        <w:t>Механизация и электрификация сельского хозяйства</w:t>
      </w:r>
      <w:bookmarkEnd w:id="8"/>
    </w:p>
    <w:p w:rsidR="00F6484F" w:rsidRDefault="00F6484F" w:rsidP="00F6484F">
      <w:pPr>
        <w:pStyle w:val="11"/>
      </w:pPr>
      <w:r>
        <w:rPr>
          <w:b/>
        </w:rPr>
        <w:t xml:space="preserve">6. Маркин Д. А. </w:t>
      </w:r>
      <w:r>
        <w:t>Повышение эффективности работы измельчающе-экстракционного устройства для получения кормовой добавки : автореферат дис. … канд. техн. наук : специальность 05.21.01/ Д. А. Маркин; Дальневосточный государственный аграрный университет. ‒ Благовещенск, 2022. ‒ 21 с. ‒ Библиогр.: с. 19‒21 (21 назв.). (Шифр А2022‒171)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16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11"/>
      </w:pPr>
      <w:r>
        <w:rPr>
          <w:b/>
        </w:rPr>
        <w:t>7. Научно-производственная конференция по вопросам механизации сельского хозяйства (1971; Краснодар)</w:t>
      </w:r>
      <w:r>
        <w:t>. Материалы к Научно-производственной конференции по вопросам механизации сельского хозяйства/ Министерство сельского хозяйства СССР, Кубанский сельскохозяйственный и</w:t>
      </w:r>
      <w:r>
        <w:t>н</w:t>
      </w:r>
      <w:r>
        <w:t>ститут; редакционная коллегия: А. И. Кузнецов (научный редактор) [и др.]. ‒ Краснодар: [Куб. СХИ], 1971. ‒ 250 с.: ил.; 26 см. ‒ Библиогр. в конце ст. (Шифр Д2022‒11)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17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11"/>
      </w:pPr>
      <w:r>
        <w:rPr>
          <w:b/>
        </w:rPr>
        <w:t>8. Технологические</w:t>
      </w:r>
      <w:r>
        <w:t xml:space="preserve"> карты на хранение льноуборочного комбайна ЛК-4М на открытых обор</w:t>
      </w:r>
      <w:r>
        <w:t>у</w:t>
      </w:r>
      <w:r>
        <w:t>дованных площадках/ "Союзсельхозтехника", всесоюзное объединение, Государственный всесою</w:t>
      </w:r>
      <w:r>
        <w:t>з</w:t>
      </w:r>
      <w:r>
        <w:t>ный научно-исследовательский технологический институт ремонта и эксплуатации машинно-</w:t>
      </w:r>
      <w:r>
        <w:lastRenderedPageBreak/>
        <w:t>тракторного парка; составитель: А. В. Моршин [и др.]. ‒ Москва: Бюро технической информации ГОСНИТИ, 1969. ‒ 50 с.; 20 см+Прил.: с.: 42‒49. (Шифр Г2022‒144)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18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2"/>
      </w:pPr>
      <w:bookmarkStart w:id="9" w:name="_Toc112163241"/>
      <w:r>
        <w:t>Экономика сельского хозяйства</w:t>
      </w:r>
      <w:bookmarkEnd w:id="9"/>
    </w:p>
    <w:p w:rsidR="00F6484F" w:rsidRDefault="00F6484F" w:rsidP="00F6484F">
      <w:pPr>
        <w:pStyle w:val="11"/>
      </w:pPr>
      <w:r>
        <w:rPr>
          <w:b/>
        </w:rPr>
        <w:t xml:space="preserve">9. Никитин А. А. </w:t>
      </w:r>
      <w:r>
        <w:t>Воробьевское межхозяйственное предприятие по откорму крупного рогатого скота/ А. А. Никитин, А. Н. Жуков, А. С. Шелепа. ‒ Москва: Россельхозиздат, 1977. ‒ 36 с.; 20 см. ‒ (Опыт работы межхозяйственных и агропромышленных предприятий и объединений). (Шифр Г2022‒141)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19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21"/>
      </w:pPr>
      <w:r>
        <w:rPr>
          <w:b/>
        </w:rPr>
        <w:t xml:space="preserve">10. Тумановский С. Н. </w:t>
      </w:r>
      <w:r>
        <w:t>Организационный план крестьянского хозяйства при переходе его от общинного к поселковому типу землепользования : (на примере дер. Старо-Шешминска, Чистопол</w:t>
      </w:r>
      <w:r>
        <w:t>ь</w:t>
      </w:r>
      <w:r>
        <w:t>ского кантона Татреспублики)/ С. Н. Тумановский ; с предисловием и под редакцией Ф. Т. Дитяк</w:t>
      </w:r>
      <w:r>
        <w:t>и</w:t>
      </w:r>
      <w:r>
        <w:t>на. ‒ Москва: Новая деревня, 1927. ‒ 84 с.: ил.; 23 см. (Шифр Д2022‒13)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20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21"/>
      </w:pPr>
      <w:r>
        <w:rPr>
          <w:b/>
        </w:rPr>
        <w:t>11. Экспорт</w:t>
      </w:r>
      <w:r>
        <w:t xml:space="preserve"> продукции АПК Алтайского края: перспективы, проблемы, целевые рынки : мон</w:t>
      </w:r>
      <w:r>
        <w:t>о</w:t>
      </w:r>
      <w:r>
        <w:t>графия/ [С. Н. Бочаров, М. М. Бутакова, В. И. Беляев и др.]; Министерство науки и высшего образ</w:t>
      </w:r>
      <w:r>
        <w:t>о</w:t>
      </w:r>
      <w:r>
        <w:t>вания Российской Федерации, Алтайский государственный университет. ‒ Барнаул: Изд-во Алт. гос. ун</w:t>
      </w:r>
      <w:r>
        <w:noBreakHyphen/>
        <w:t>та, 2020. ‒ 243 с.: ил.; 21 см. ‒ Библиогр.: с. 234‒238 (59 назв.) и в подстроч. примеч. (Шифр Г2022‒147)</w:t>
      </w:r>
    </w:p>
    <w:p w:rsidR="00F6484F" w:rsidRDefault="00F6484F" w:rsidP="00F6484F">
      <w:pPr>
        <w:pStyle w:val="a7"/>
      </w:pPr>
      <w:r>
        <w:t>Экземпляры: всего: 2 ‒ 102КХ(2)</w:t>
      </w:r>
    </w:p>
    <w:p w:rsidR="00F6484F" w:rsidRDefault="005B43A4" w:rsidP="00F6484F">
      <w:pPr>
        <w:pStyle w:val="a7"/>
      </w:pPr>
      <w:hyperlink r:id="rId21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1"/>
      </w:pPr>
      <w:bookmarkStart w:id="10" w:name="_Toc112163242"/>
      <w:r>
        <w:t>Лесное хозяйство</w:t>
      </w:r>
      <w:bookmarkEnd w:id="10"/>
    </w:p>
    <w:p w:rsidR="00F6484F" w:rsidRDefault="00F6484F" w:rsidP="00F6484F">
      <w:pPr>
        <w:pStyle w:val="21"/>
      </w:pPr>
      <w:r>
        <w:rPr>
          <w:b/>
        </w:rPr>
        <w:t>12. Совещание по лесной типологии (1950; Москва)</w:t>
      </w:r>
      <w:r>
        <w:t>. Труды Совещания по лесной типологии. 3‒5 февраля 1950 г., Москва/ Акад. наук СССР. Ин</w:t>
      </w:r>
      <w:r>
        <w:noBreakHyphen/>
        <w:t>т леса; ответственный редактор акад. В. Н. Сук</w:t>
      </w:r>
      <w:r>
        <w:t>а</w:t>
      </w:r>
      <w:r>
        <w:t>чев. ‒ Москва: Изд-во АН СССР, 1951. ‒ 143 с.: ил.; 26 см. (Шифр Д2022‒10)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22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1"/>
      </w:pPr>
      <w:bookmarkStart w:id="11" w:name="_Toc112163243"/>
      <w:r>
        <w:t>Пищевая промышленность</w:t>
      </w:r>
      <w:bookmarkEnd w:id="11"/>
    </w:p>
    <w:p w:rsidR="00F6484F" w:rsidRDefault="00F6484F" w:rsidP="00F6484F">
      <w:pPr>
        <w:pStyle w:val="21"/>
      </w:pPr>
      <w:r>
        <w:rPr>
          <w:b/>
        </w:rPr>
        <w:t>13. Нанобиотехнологии</w:t>
      </w:r>
      <w:r>
        <w:t xml:space="preserve"> в производстве экологически безопасной продукции свиноводства : учебно-методическое пособие/ О. К. Мотовилов, К. Я. Мотовилов, С. К. Волончук [и др.]; Сиби</w:t>
      </w:r>
      <w:r>
        <w:t>р</w:t>
      </w:r>
      <w:r>
        <w:t>ский федеральный научный центр агробиотехнологий Российской академии наук, Сибирский нау</w:t>
      </w:r>
      <w:r>
        <w:t>ч</w:t>
      </w:r>
      <w:r>
        <w:t>но-исследовательский и технологический институт переработки сельскохозяйственной продукции. ‒ Новосибирск: [СибНИТиП СФНЦА РАН], 2020. ‒ 113 с.: ил.; 20 см. ‒ Библиогр.: с. 111‒112 (28 назв.). (Шифр Г2022‒145)</w:t>
      </w:r>
    </w:p>
    <w:p w:rsidR="00F6484F" w:rsidRDefault="00F6484F" w:rsidP="00F6484F">
      <w:pPr>
        <w:pStyle w:val="a7"/>
      </w:pPr>
      <w:r>
        <w:t>Экземпляры: всего: 2 ‒ 102КХ(2)</w:t>
      </w:r>
    </w:p>
    <w:p w:rsidR="00F6484F" w:rsidRDefault="005B43A4" w:rsidP="00F6484F">
      <w:pPr>
        <w:pStyle w:val="a7"/>
      </w:pPr>
      <w:hyperlink r:id="rId23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1"/>
      </w:pPr>
      <w:bookmarkStart w:id="12" w:name="_Toc112163244"/>
      <w:r>
        <w:t>Естественные и точные науки</w:t>
      </w:r>
      <w:r>
        <w:br/>
        <w:t>(Математика. Кибернетика. Физика. Химия. Науки о земле. География. Астрономия)</w:t>
      </w:r>
      <w:bookmarkEnd w:id="12"/>
    </w:p>
    <w:p w:rsidR="00F6484F" w:rsidRDefault="00F6484F" w:rsidP="00F6484F">
      <w:pPr>
        <w:pStyle w:val="21"/>
      </w:pPr>
      <w:r>
        <w:rPr>
          <w:b/>
        </w:rPr>
        <w:t xml:space="preserve">14. Аннин Б. Д. </w:t>
      </w:r>
      <w:r>
        <w:t>Групповые свойства уравнений упругости и пластичности/ Б. Д. Аннин, В. О. Бытев, С. И. Сенашов ; ответственный редактор д-р физ.-мат. наук В. В. Пухначев; Академия наук СССР, Сибирское отделение, Институт гидродинамики им. М. А. Лаврентьева. ‒ Новосибирск: Наука, Сиб. отд-ние, 1985. ‒ 142 с.: ил.; 21 см. ‒ Библиогр.: с. 137‒141 (105 назв.). (Шифр Г2022‒140)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24" w:history="1">
        <w:r w:rsidR="00F6484F">
          <w:rPr>
            <w:rStyle w:val="ac"/>
          </w:rPr>
          <w:t>Перейти в каталог</w:t>
        </w:r>
      </w:hyperlink>
    </w:p>
    <w:p w:rsidR="00F6484F" w:rsidRDefault="00F6484F" w:rsidP="00F6484F">
      <w:pPr>
        <w:pStyle w:val="21"/>
      </w:pPr>
      <w:r>
        <w:rPr>
          <w:b/>
        </w:rPr>
        <w:t>15. Методика</w:t>
      </w:r>
      <w:r>
        <w:t xml:space="preserve"> изучения сапропелевых отложений/ Академия наук СССР, Институт леса, Лабор</w:t>
      </w:r>
      <w:r>
        <w:t>а</w:t>
      </w:r>
      <w:r>
        <w:t>тория сапропелевых отложений ; редакторы: В. Н. Сукачев (ответственный редактор) [и др.]. ‒ Москва : Изд-во АН СССР, 1953 -</w:t>
      </w:r>
    </w:p>
    <w:p w:rsidR="00F6484F" w:rsidRDefault="00F6484F" w:rsidP="00F6484F">
      <w:pPr>
        <w:pStyle w:val="a7"/>
      </w:pPr>
      <w:r>
        <w:lastRenderedPageBreak/>
        <w:t>Вып. 1. ‒ 1953. ‒ 219 с.: ил.; 22 см. ‒ Библиогр. в конце ст. (Шифр Д2022‒9/1)</w:t>
      </w:r>
    </w:p>
    <w:p w:rsidR="00F6484F" w:rsidRDefault="00F6484F" w:rsidP="00F6484F">
      <w:pPr>
        <w:pStyle w:val="a7"/>
      </w:pPr>
      <w:r>
        <w:t>Экземпляры: всего: 1 ‒ 102КХ(1)</w:t>
      </w:r>
    </w:p>
    <w:p w:rsidR="00F6484F" w:rsidRDefault="005B43A4" w:rsidP="00F6484F">
      <w:pPr>
        <w:pStyle w:val="a7"/>
      </w:pPr>
      <w:hyperlink r:id="rId25" w:history="1">
        <w:r w:rsidR="00F6484F">
          <w:rPr>
            <w:rStyle w:val="ac"/>
          </w:rPr>
          <w:t>Перейти в каталог</w:t>
        </w:r>
      </w:hyperlink>
    </w:p>
    <w:p w:rsidR="003817F9" w:rsidRDefault="003817F9" w:rsidP="003817F9">
      <w:pPr>
        <w:pStyle w:val="1"/>
      </w:pPr>
      <w:bookmarkStart w:id="13" w:name="_Toc112163245"/>
      <w:r>
        <w:t>НОВЫЕ ПОСТУПЛЕНИЯ ПЕРИОДИЧЕСКИХ ИЗДАНИЙ</w:t>
      </w:r>
      <w:bookmarkEnd w:id="13"/>
    </w:p>
    <w:p w:rsidR="003817F9" w:rsidRDefault="003817F9" w:rsidP="003817F9">
      <w:pPr>
        <w:pStyle w:val="11"/>
      </w:pPr>
      <w:r w:rsidRPr="003817F9">
        <w:rPr>
          <w:b/>
        </w:rPr>
        <w:t>1. Агропродовольственная</w:t>
      </w:r>
      <w:r>
        <w:t xml:space="preserve"> политика России / учредители: Урал. науч.-исслед. ин</w:t>
      </w:r>
      <w:r>
        <w:noBreakHyphen/>
        <w:t>т экон. и продовольств. политики, Тюм. гос. с.-х. акад. ‒ Выходит ежемесячно ‒ 2016г. N 1</w:t>
      </w:r>
    </w:p>
    <w:p w:rsidR="003817F9" w:rsidRDefault="003817F9" w:rsidP="003817F9">
      <w:pPr>
        <w:pStyle w:val="a7"/>
      </w:pPr>
      <w:r>
        <w:t>Экземпляры: всего: 1 ‒ 102ЧЗ(1)</w:t>
      </w:r>
    </w:p>
    <w:p w:rsidR="003817F9" w:rsidRDefault="005B43A4" w:rsidP="003817F9">
      <w:pPr>
        <w:pStyle w:val="a7"/>
      </w:pPr>
      <w:hyperlink r:id="rId26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11"/>
      </w:pPr>
      <w:r w:rsidRPr="003817F9">
        <w:rPr>
          <w:b/>
        </w:rPr>
        <w:t>2. 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10</w:t>
      </w:r>
    </w:p>
    <w:p w:rsidR="003817F9" w:rsidRDefault="003817F9" w:rsidP="003817F9">
      <w:pPr>
        <w:pStyle w:val="a7"/>
      </w:pPr>
      <w:r>
        <w:t>Экземпляры: всего: 1 ‒ 102ЧЗ(1)</w:t>
      </w:r>
    </w:p>
    <w:p w:rsidR="003817F9" w:rsidRDefault="005B43A4" w:rsidP="003817F9">
      <w:pPr>
        <w:pStyle w:val="a7"/>
      </w:pPr>
      <w:hyperlink r:id="rId27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11"/>
      </w:pPr>
      <w:r w:rsidRPr="003817F9">
        <w:rPr>
          <w:b/>
        </w:rPr>
        <w:t>3. 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11</w:t>
      </w:r>
    </w:p>
    <w:p w:rsidR="003817F9" w:rsidRDefault="003817F9" w:rsidP="003817F9">
      <w:pPr>
        <w:pStyle w:val="a7"/>
      </w:pPr>
      <w:r>
        <w:t>Экземпляры: всего: 1 ‒ 102ЧЗ(1)</w:t>
      </w:r>
    </w:p>
    <w:p w:rsidR="003817F9" w:rsidRDefault="005B43A4" w:rsidP="003817F9">
      <w:pPr>
        <w:pStyle w:val="a7"/>
      </w:pPr>
      <w:hyperlink r:id="rId28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11"/>
      </w:pPr>
      <w:r w:rsidRPr="003817F9">
        <w:rPr>
          <w:b/>
        </w:rPr>
        <w:t>4. 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12</w:t>
      </w:r>
    </w:p>
    <w:p w:rsidR="003817F9" w:rsidRDefault="003817F9" w:rsidP="003817F9">
      <w:pPr>
        <w:pStyle w:val="a7"/>
      </w:pPr>
      <w:r>
        <w:t>Экземпляры: всего: 1 ‒ 102ЧЗ(1)</w:t>
      </w:r>
    </w:p>
    <w:p w:rsidR="003817F9" w:rsidRDefault="005B43A4" w:rsidP="003817F9">
      <w:pPr>
        <w:pStyle w:val="a7"/>
      </w:pPr>
      <w:hyperlink r:id="rId29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11"/>
      </w:pPr>
      <w:r w:rsidRPr="003817F9">
        <w:rPr>
          <w:b/>
        </w:rPr>
        <w:t>5. 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3817F9" w:rsidRDefault="003817F9" w:rsidP="003817F9">
      <w:pPr>
        <w:pStyle w:val="a7"/>
      </w:pPr>
      <w:r>
        <w:t>Экземпляры: всего: 1 ‒ 102ЧЗ(1)</w:t>
      </w:r>
    </w:p>
    <w:p w:rsidR="003817F9" w:rsidRDefault="005B43A4" w:rsidP="003817F9">
      <w:pPr>
        <w:pStyle w:val="a7"/>
      </w:pPr>
      <w:hyperlink r:id="rId30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11"/>
      </w:pPr>
      <w:r w:rsidRPr="003817F9">
        <w:rPr>
          <w:b/>
        </w:rPr>
        <w:t>6. 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3817F9" w:rsidRDefault="003817F9" w:rsidP="003817F9">
      <w:pPr>
        <w:pStyle w:val="a7"/>
      </w:pPr>
      <w:r>
        <w:t>Экземпляры: всего: 1 ‒ 102ЧЗ(1)</w:t>
      </w:r>
    </w:p>
    <w:p w:rsidR="003817F9" w:rsidRDefault="005B43A4" w:rsidP="003817F9">
      <w:pPr>
        <w:pStyle w:val="a7"/>
      </w:pPr>
      <w:hyperlink r:id="rId31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11"/>
      </w:pPr>
      <w:r w:rsidRPr="003817F9">
        <w:rPr>
          <w:b/>
        </w:rPr>
        <w:t>7. 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3817F9" w:rsidRDefault="003817F9" w:rsidP="003817F9">
      <w:pPr>
        <w:pStyle w:val="a7"/>
      </w:pPr>
      <w:r>
        <w:t>Экземпляры: всего: 1 ‒ 102ЧЗ(1)</w:t>
      </w:r>
    </w:p>
    <w:p w:rsidR="003817F9" w:rsidRDefault="005B43A4" w:rsidP="003817F9">
      <w:pPr>
        <w:pStyle w:val="a7"/>
      </w:pPr>
      <w:hyperlink r:id="rId32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11"/>
      </w:pPr>
      <w:r w:rsidRPr="003817F9">
        <w:rPr>
          <w:b/>
        </w:rPr>
        <w:t>8. 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5</w:t>
      </w:r>
    </w:p>
    <w:p w:rsidR="003817F9" w:rsidRDefault="003817F9" w:rsidP="003817F9">
      <w:pPr>
        <w:pStyle w:val="a7"/>
      </w:pPr>
      <w:r>
        <w:t>Экземпляры: всего: 1 ‒ 102ЧЗ(1)</w:t>
      </w:r>
    </w:p>
    <w:p w:rsidR="003817F9" w:rsidRDefault="005B43A4" w:rsidP="003817F9">
      <w:pPr>
        <w:pStyle w:val="a7"/>
      </w:pPr>
      <w:hyperlink r:id="rId33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11"/>
      </w:pPr>
      <w:r w:rsidRPr="003817F9">
        <w:rPr>
          <w:b/>
        </w:rPr>
        <w:t>9. 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6</w:t>
      </w:r>
    </w:p>
    <w:p w:rsidR="003817F9" w:rsidRDefault="003817F9" w:rsidP="003817F9">
      <w:pPr>
        <w:pStyle w:val="a7"/>
      </w:pPr>
      <w:r>
        <w:t>Экземпляры: всего: 1 ‒ 102ЧЗ(1)</w:t>
      </w:r>
    </w:p>
    <w:p w:rsidR="003817F9" w:rsidRDefault="005B43A4" w:rsidP="003817F9">
      <w:pPr>
        <w:pStyle w:val="a7"/>
      </w:pPr>
      <w:hyperlink r:id="rId34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10. 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7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35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11. 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8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36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12. </w:t>
      </w:r>
      <w:r w:rsidRPr="003817F9">
        <w:rPr>
          <w:rFonts w:hint="eastAsia"/>
          <w:b/>
        </w:rPr>
        <w:t>Агропродовольственная</w:t>
      </w:r>
      <w:r>
        <w:t xml:space="preserve"> </w:t>
      </w:r>
      <w:r>
        <w:rPr>
          <w:rFonts w:hint="eastAsia"/>
        </w:rPr>
        <w:t>политика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</w:t>
      </w:r>
      <w:r>
        <w:t xml:space="preserve">.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Тюм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9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37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13. </w:t>
      </w:r>
      <w:r w:rsidRPr="003817F9">
        <w:rPr>
          <w:rFonts w:hint="eastAsia"/>
          <w:b/>
        </w:rPr>
        <w:t>Масла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жиры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11/12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38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lastRenderedPageBreak/>
        <w:t>14. </w:t>
      </w:r>
      <w:r w:rsidRPr="003817F9">
        <w:rPr>
          <w:rFonts w:hint="eastAsia"/>
          <w:b/>
        </w:rPr>
        <w:t>Масла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жиры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5/6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39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15. </w:t>
      </w:r>
      <w:r w:rsidRPr="003817F9">
        <w:rPr>
          <w:rFonts w:hint="eastAsia"/>
          <w:b/>
        </w:rPr>
        <w:t>Масла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жиры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7/8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40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16. </w:t>
      </w:r>
      <w:r w:rsidRPr="003817F9">
        <w:rPr>
          <w:rFonts w:hint="eastAsia"/>
          <w:b/>
        </w:rPr>
        <w:t>Масла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жиры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9/10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41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17. </w:t>
      </w:r>
      <w:r w:rsidRPr="003817F9">
        <w:rPr>
          <w:rFonts w:hint="eastAsia"/>
          <w:b/>
        </w:rPr>
        <w:t>Масла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жиры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1/2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42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18. </w:t>
      </w:r>
      <w:r w:rsidRPr="003817F9">
        <w:rPr>
          <w:rFonts w:hint="eastAsia"/>
          <w:b/>
        </w:rPr>
        <w:t>Масла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жиры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3/4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43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19. </w:t>
      </w:r>
      <w:r w:rsidRPr="003817F9">
        <w:rPr>
          <w:rFonts w:hint="eastAsia"/>
          <w:b/>
        </w:rPr>
        <w:t>Масла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жиры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5/6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44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20. </w:t>
      </w:r>
      <w:r w:rsidRPr="003817F9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28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45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21. </w:t>
      </w:r>
      <w:r w:rsidRPr="003817F9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29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46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22. </w:t>
      </w:r>
      <w:r w:rsidRPr="003817F9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>. N 3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3817F9" w:rsidRDefault="005B43A4" w:rsidP="003817F9">
      <w:pPr>
        <w:pStyle w:val="a7"/>
      </w:pPr>
      <w:hyperlink r:id="rId47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23. </w:t>
      </w:r>
      <w:r w:rsidRPr="003817F9">
        <w:rPr>
          <w:rFonts w:hint="eastAsia"/>
          <w:b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1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48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24. </w:t>
      </w:r>
      <w:r w:rsidRPr="003817F9">
        <w:rPr>
          <w:rFonts w:hint="eastAsia"/>
          <w:b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2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49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25. </w:t>
      </w:r>
      <w:r w:rsidRPr="003817F9">
        <w:rPr>
          <w:rFonts w:hint="eastAsia"/>
          <w:b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3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50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26. </w:t>
      </w:r>
      <w:r w:rsidRPr="003817F9">
        <w:rPr>
          <w:rFonts w:hint="eastAsia"/>
          <w:b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2019</w:t>
      </w:r>
      <w:r>
        <w:rPr>
          <w:rFonts w:hint="eastAsia"/>
        </w:rPr>
        <w:t>г</w:t>
      </w:r>
      <w:r>
        <w:t>. N 4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51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27. </w:t>
      </w:r>
      <w:r w:rsidRPr="003817F9">
        <w:rPr>
          <w:rFonts w:hint="eastAsia"/>
          <w:b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52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28. </w:t>
      </w:r>
      <w:r w:rsidRPr="003817F9">
        <w:rPr>
          <w:rFonts w:hint="eastAsia"/>
          <w:b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3817F9" w:rsidRDefault="003817F9" w:rsidP="003817F9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53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29. </w:t>
      </w:r>
      <w:r w:rsidRPr="003817F9">
        <w:rPr>
          <w:rFonts w:hint="eastAsia"/>
          <w:b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54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30. </w:t>
      </w:r>
      <w:r w:rsidRPr="003817F9">
        <w:rPr>
          <w:rFonts w:hint="eastAsia"/>
          <w:b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55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817F9" w:rsidRDefault="003817F9" w:rsidP="003817F9">
      <w:pPr>
        <w:pStyle w:val="21"/>
      </w:pPr>
      <w:r w:rsidRPr="003817F9">
        <w:rPr>
          <w:b/>
        </w:rPr>
        <w:t>31. </w:t>
      </w:r>
      <w:r w:rsidRPr="003817F9">
        <w:rPr>
          <w:rFonts w:hint="eastAsia"/>
          <w:b/>
        </w:rPr>
        <w:t>Электротехнологии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3817F9" w:rsidRDefault="003817F9" w:rsidP="003817F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817F9" w:rsidRDefault="005B43A4" w:rsidP="003817F9">
      <w:pPr>
        <w:pStyle w:val="a7"/>
      </w:pPr>
      <w:hyperlink r:id="rId56" w:history="1">
        <w:r w:rsidR="003817F9">
          <w:rPr>
            <w:rStyle w:val="ac"/>
            <w:rFonts w:ascii="TextBook" w:hAnsi="TextBook" w:hint="eastAsia"/>
            <w:sz w:val="24"/>
          </w:rPr>
          <w:t>Перейти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в</w:t>
        </w:r>
        <w:r w:rsidR="003817F9">
          <w:rPr>
            <w:rStyle w:val="ac"/>
            <w:rFonts w:ascii="TextBook" w:hAnsi="TextBook"/>
            <w:sz w:val="24"/>
          </w:rPr>
          <w:t xml:space="preserve"> </w:t>
        </w:r>
        <w:r w:rsidR="003817F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95422" w:rsidRDefault="00495422" w:rsidP="00495422">
      <w:pPr>
        <w:pStyle w:val="1"/>
      </w:pPr>
      <w:bookmarkStart w:id="14" w:name="_Toc112163246"/>
      <w:bookmarkEnd w:id="1"/>
      <w:r>
        <w:t>НОВЫЕ ПОСТУПЛЕНИЯ КНИГ ИЗ ГПНТБ СО РАН</w:t>
      </w:r>
      <w:bookmarkEnd w:id="14"/>
    </w:p>
    <w:p w:rsidR="00495422" w:rsidRDefault="00495422" w:rsidP="00495422">
      <w:pPr>
        <w:pStyle w:val="1"/>
      </w:pPr>
      <w:bookmarkStart w:id="15" w:name="_Toc112163247"/>
      <w:r>
        <w:t>Сельское хозяйство</w:t>
      </w:r>
      <w:bookmarkEnd w:id="15"/>
    </w:p>
    <w:p w:rsidR="00495422" w:rsidRDefault="00495422" w:rsidP="00495422">
      <w:pPr>
        <w:pStyle w:val="2"/>
      </w:pPr>
      <w:bookmarkStart w:id="16" w:name="_Toc112163248"/>
      <w:r>
        <w:t>Общие вопросы сельского хозяйства</w:t>
      </w:r>
      <w:bookmarkEnd w:id="16"/>
    </w:p>
    <w:p w:rsidR="00495422" w:rsidRDefault="00495422" w:rsidP="00495422">
      <w:pPr>
        <w:pStyle w:val="11"/>
      </w:pPr>
      <w:r>
        <w:rPr>
          <w:b/>
        </w:rPr>
        <w:t>1. Во</w:t>
      </w:r>
      <w:r>
        <w:t xml:space="preserve"> благо Саратовской земли : передовой опыт предприятий и организаций агропродовол</w:t>
      </w:r>
      <w:r>
        <w:t>ь</w:t>
      </w:r>
      <w:r>
        <w:t>ственного комплекса Саратовской области/ Ассоциация "Аграрное образование и наука"; под общей редакцией Р. С. Ковальского [и др.]. ‒ Саратов: Амирит, 2021. ‒ 171 с.: ил.; 30 см. (Шифр У9(2Р)32/В610 Ч/з2 / Е2022‒499)</w:t>
      </w:r>
    </w:p>
    <w:p w:rsidR="00495422" w:rsidRDefault="00495422" w:rsidP="00495422">
      <w:pPr>
        <w:pStyle w:val="a7"/>
      </w:pPr>
      <w:r>
        <w:t>Экземпляры: всего: 1 ‒ Ч/з2(1)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Книга повествует о многолетнем опыте эффективной работы сельхозпроизводит</w:t>
      </w:r>
      <w:r w:rsidRPr="009E4D7B">
        <w:rPr>
          <w:i/>
        </w:rPr>
        <w:t>е</w:t>
      </w:r>
      <w:r w:rsidRPr="009E4D7B">
        <w:rPr>
          <w:i/>
        </w:rPr>
        <w:t>лей, организаций перерабатывающей и перерабатывающей отраслей, учреждений науки и образ</w:t>
      </w:r>
      <w:r w:rsidRPr="009E4D7B">
        <w:rPr>
          <w:i/>
        </w:rPr>
        <w:t>о</w:t>
      </w:r>
      <w:r w:rsidRPr="009E4D7B">
        <w:rPr>
          <w:i/>
        </w:rPr>
        <w:t>вания, служб фитосанитарного и ветеринарного надзора, общественных объединений АПК. На ее страницах Вы познакомитесь с яркими примерами социального предпринимательства и мецена</w:t>
      </w:r>
      <w:r w:rsidRPr="009E4D7B">
        <w:rPr>
          <w:i/>
        </w:rPr>
        <w:t>т</w:t>
      </w:r>
      <w:r w:rsidRPr="009E4D7B">
        <w:rPr>
          <w:i/>
        </w:rPr>
        <w:t>ства, успешного управления трудовыми коллективами, которые вносят значимый вклад в общий Саратовский урожай. Издание будет интересно руководителям предприятий агропродовольстве</w:t>
      </w:r>
      <w:r w:rsidRPr="009E4D7B">
        <w:rPr>
          <w:i/>
        </w:rPr>
        <w:t>н</w:t>
      </w:r>
      <w:r w:rsidRPr="009E4D7B">
        <w:rPr>
          <w:i/>
        </w:rPr>
        <w:t>ного комплекса не только Саратовской области, но и России в целом, полезно начинающим и буд</w:t>
      </w:r>
      <w:r w:rsidRPr="009E4D7B">
        <w:rPr>
          <w:i/>
        </w:rPr>
        <w:t>у</w:t>
      </w:r>
      <w:r w:rsidRPr="009E4D7B">
        <w:rPr>
          <w:i/>
        </w:rPr>
        <w:t>щим фермерам, студентам аграрного профиля, а также школьникам, только выбирающим свой путь во взрослой жизни</w:t>
      </w:r>
    </w:p>
    <w:p w:rsidR="00495422" w:rsidRDefault="005B43A4" w:rsidP="00495422">
      <w:pPr>
        <w:pStyle w:val="a7"/>
      </w:pPr>
      <w:hyperlink r:id="rId57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2"/>
      </w:pPr>
      <w:bookmarkStart w:id="17" w:name="_Toc112163249"/>
      <w:r>
        <w:t>Сельскохозяйственная мелиорация</w:t>
      </w:r>
      <w:bookmarkEnd w:id="17"/>
    </w:p>
    <w:p w:rsidR="00495422" w:rsidRDefault="00495422" w:rsidP="00495422">
      <w:pPr>
        <w:pStyle w:val="11"/>
      </w:pPr>
      <w:r>
        <w:rPr>
          <w:b/>
        </w:rPr>
        <w:t>2. Глобальный</w:t>
      </w:r>
      <w:r>
        <w:t xml:space="preserve"> климат и почвенный покров России : национальный доклад/ под редакцией Р. С.-Х. Эдельгериева. ‒ Москва : МБА</w:t>
      </w:r>
    </w:p>
    <w:p w:rsidR="00495422" w:rsidRDefault="00495422" w:rsidP="00495422">
      <w:pPr>
        <w:pStyle w:val="a7"/>
      </w:pPr>
      <w:r>
        <w:t>Т. 2: Опустынивание и деградация земель, институциональные, инфраструктурные, технологич</w:t>
      </w:r>
      <w:r>
        <w:t>е</w:t>
      </w:r>
      <w:r>
        <w:t>ские меры адаптации (сельское и лесное хозяйство)/ Р. С. Эдельгериев, И. М. Донник, А. Л. Иванов [и др.]. ‒ 2019. ‒ 473, [1] с.: ил. ‒ Библиогр. в конце разд. (Шифр П/Г547/N2 Ч/з1 / Д2021‒3350/N2)</w:t>
      </w:r>
    </w:p>
    <w:p w:rsidR="00495422" w:rsidRDefault="00495422" w:rsidP="00495422">
      <w:pPr>
        <w:pStyle w:val="a7"/>
      </w:pPr>
      <w:r>
        <w:t>Экземпляры: всего: 1 ‒ Ч/з1(1)</w:t>
      </w:r>
    </w:p>
    <w:p w:rsidR="00495422" w:rsidRDefault="005B43A4" w:rsidP="00495422">
      <w:pPr>
        <w:pStyle w:val="a7"/>
      </w:pPr>
      <w:hyperlink r:id="rId58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2"/>
      </w:pPr>
      <w:bookmarkStart w:id="18" w:name="_Toc112163250"/>
      <w:r>
        <w:t>Растениеводство</w:t>
      </w:r>
      <w:bookmarkEnd w:id="18"/>
    </w:p>
    <w:p w:rsidR="00495422" w:rsidRDefault="00495422" w:rsidP="00495422">
      <w:pPr>
        <w:pStyle w:val="11"/>
      </w:pPr>
      <w:r>
        <w:rPr>
          <w:b/>
        </w:rPr>
        <w:t>3. Отрошко, Александр Васильевич</w:t>
      </w:r>
      <w:r>
        <w:t xml:space="preserve"> Лилии : [12+]/ Александр Васильевич Отрошко; Але</w:t>
      </w:r>
      <w:r>
        <w:t>к</w:t>
      </w:r>
      <w:r>
        <w:t>сандр Отрошко. ‒ Москва : Издание книг.ком</w:t>
      </w:r>
    </w:p>
    <w:p w:rsidR="00495422" w:rsidRDefault="00495422" w:rsidP="00495422">
      <w:pPr>
        <w:pStyle w:val="a7"/>
      </w:pPr>
      <w:r>
        <w:t>Кн. 2: Отрошко А. В. ~Агротехника/ А. В.Отрошко. ‒ Москва: Де'Либри, 2022. ‒ 131, [1] с.: цв.ил. ‒ Указ. ил.: с. 131‒132. (Шифр П/О.863/N2 Ч/з1 / Г2021‒18035/N2)</w:t>
      </w:r>
    </w:p>
    <w:p w:rsidR="00495422" w:rsidRDefault="00495422" w:rsidP="00495422">
      <w:pPr>
        <w:pStyle w:val="a7"/>
      </w:pPr>
      <w:r>
        <w:t>Экземпляры: всего: 1 ‒ Ч/з1(1)</w:t>
      </w:r>
    </w:p>
    <w:p w:rsidR="00495422" w:rsidRDefault="00495422" w:rsidP="00495422">
      <w:pPr>
        <w:pStyle w:val="a7"/>
      </w:pPr>
      <w:r>
        <w:t xml:space="preserve">Аннотация: </w:t>
      </w:r>
      <w:r w:rsidRPr="009E4D7B">
        <w:rPr>
          <w:i/>
        </w:rPr>
        <w:t>Книга иллюстрирована авторскими фотографиями, даёт глубокое и подробное оп</w:t>
      </w:r>
      <w:r w:rsidRPr="009E4D7B">
        <w:rPr>
          <w:i/>
        </w:rPr>
        <w:t>и</w:t>
      </w:r>
      <w:r w:rsidRPr="009E4D7B">
        <w:rPr>
          <w:i/>
        </w:rPr>
        <w:t>сание агротехнических приёмов, включая параметры почвы, вопросы посадки и пересадки, а также особенности ухода за лилиями из разных разделов гибридной классификации</w:t>
      </w:r>
    </w:p>
    <w:p w:rsidR="00495422" w:rsidRDefault="005B43A4" w:rsidP="00495422">
      <w:pPr>
        <w:pStyle w:val="a7"/>
      </w:pPr>
      <w:hyperlink r:id="rId59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2"/>
      </w:pPr>
      <w:bookmarkStart w:id="19" w:name="_Toc112163251"/>
      <w:r>
        <w:lastRenderedPageBreak/>
        <w:t>Животноводство</w:t>
      </w:r>
      <w:bookmarkEnd w:id="19"/>
    </w:p>
    <w:p w:rsidR="00495422" w:rsidRDefault="00495422" w:rsidP="00495422">
      <w:pPr>
        <w:pStyle w:val="11"/>
      </w:pPr>
      <w:r>
        <w:rPr>
          <w:b/>
        </w:rPr>
        <w:t xml:space="preserve">4. Аполейка М. </w:t>
      </w:r>
      <w:r>
        <w:t>Пёсьи байки : всё, что сказала бы ваша собака, умей она говорить : [12+/ Мария Аполейка]; перевод с польского Е. Ковалевой. ‒ Москва: Бомбора; Москва: Эксмо, 2022. ‒ 312, [3] с.: ил.; 22 см. (Шифр 02аб / упр2022</w:t>
      </w:r>
    </w:p>
    <w:p w:rsidR="00495422" w:rsidRDefault="00495422" w:rsidP="00495422">
      <w:pPr>
        <w:pStyle w:val="a7"/>
      </w:pPr>
      <w:r>
        <w:t>Экземпляры: всего: 1 ‒ 02аб(1)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Каждый питомец может написать профессиональный справочник под названием "Манипулирование людьми. Как заставить близких делать то, что ты хочешь". Да! В веселых и трогательных иллюстрациях польской художницы Марии Аполейки вы непременно узнаете себя и своих неугомонных щеночков. Это полное руководство для тех, кто только надумал впустить в свою жизнь четвероногого друга или уже готов поддаться "дрессировке" сам, чтобы понять, поч</w:t>
      </w:r>
      <w:r w:rsidRPr="009E4D7B">
        <w:rPr>
          <w:i/>
        </w:rPr>
        <w:t>е</w:t>
      </w:r>
      <w:r w:rsidRPr="009E4D7B">
        <w:rPr>
          <w:i/>
        </w:rPr>
        <w:t>му собака так обожает бороздить брюхом грязную лужу, облаивать соседей или грызть брендовые сапоги. Любовь простит все ‒ мытье чумазого лохматика, уборку луж и стресс, любовь все на св</w:t>
      </w:r>
      <w:r w:rsidRPr="009E4D7B">
        <w:rPr>
          <w:i/>
        </w:rPr>
        <w:t>е</w:t>
      </w:r>
      <w:r w:rsidRPr="009E4D7B">
        <w:rPr>
          <w:i/>
        </w:rPr>
        <w:t>те простит, потому что любовь ‒ это собака</w:t>
      </w:r>
    </w:p>
    <w:p w:rsidR="00495422" w:rsidRDefault="005B43A4" w:rsidP="00495422">
      <w:pPr>
        <w:pStyle w:val="a7"/>
      </w:pPr>
      <w:hyperlink r:id="rId60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2"/>
      </w:pPr>
      <w:bookmarkStart w:id="20" w:name="_Toc112163252"/>
      <w:r>
        <w:t>Экономика сельского хозяйства</w:t>
      </w:r>
      <w:bookmarkEnd w:id="20"/>
    </w:p>
    <w:p w:rsidR="00495422" w:rsidRDefault="00495422" w:rsidP="00495422">
      <w:pPr>
        <w:pStyle w:val="11"/>
      </w:pPr>
      <w:r>
        <w:rPr>
          <w:b/>
        </w:rPr>
        <w:t xml:space="preserve">5. Дозорова Т. А. </w:t>
      </w:r>
      <w:r>
        <w:t>Развитие малого бизнеса в сельском хозяйстве региона/ [Т. А. Дозорова, Н. Р. Александрова, В. М. Севастьянова]; Министерство сельского хозяйства РФ Ульяновский госуда</w:t>
      </w:r>
      <w:r>
        <w:t>р</w:t>
      </w:r>
      <w:r>
        <w:t>ственный аграрный университет имени П. А. Столыпина. ‒ Ульяновск: Ульяновский ГАУ, 2020. ‒ 169 с.: ил.; 21 см. ‒ Библиогр.: с. 164‒168 (44 назв.). (Шифр У9(2Р)32/Д626 Ч/з2 / Г2022‒5196)</w:t>
      </w:r>
    </w:p>
    <w:p w:rsidR="00495422" w:rsidRDefault="00495422" w:rsidP="00495422">
      <w:pPr>
        <w:pStyle w:val="a7"/>
      </w:pPr>
      <w:r>
        <w:t>Экземпляры: всего: 1 ‒ Ч/з2(1)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В научном издании представлено современное состояние развития малого бизнеса в сельском хозяйстве Ульяновской области. Уточнены методические подходы к решению экономич</w:t>
      </w:r>
      <w:r w:rsidRPr="009E4D7B">
        <w:rPr>
          <w:i/>
        </w:rPr>
        <w:t>е</w:t>
      </w:r>
      <w:r w:rsidRPr="009E4D7B">
        <w:rPr>
          <w:i/>
        </w:rPr>
        <w:t>ских и управленческих проблем малого бизнеса в сельском хозяйстве, разработаны практические р</w:t>
      </w:r>
      <w:r w:rsidRPr="009E4D7B">
        <w:rPr>
          <w:i/>
        </w:rPr>
        <w:t>е</w:t>
      </w:r>
      <w:r w:rsidRPr="009E4D7B">
        <w:rPr>
          <w:i/>
        </w:rPr>
        <w:t>комендации с учетом специфики региона, выявлена сущность специфичных региональных факторов, влияющих на эффективность функционирования малого предпринимательства в сельском хозя</w:t>
      </w:r>
      <w:r w:rsidRPr="009E4D7B">
        <w:rPr>
          <w:i/>
        </w:rPr>
        <w:t>й</w:t>
      </w:r>
      <w:r w:rsidRPr="009E4D7B">
        <w:rPr>
          <w:i/>
        </w:rPr>
        <w:t>стве, предложены направления совершенствования экономического механизма управления малым аграрным бизнесом в масштабе региона, обоснованы стратегические перспективы развития мал</w:t>
      </w:r>
      <w:r w:rsidRPr="009E4D7B">
        <w:rPr>
          <w:i/>
        </w:rPr>
        <w:t>о</w:t>
      </w:r>
      <w:r w:rsidRPr="009E4D7B">
        <w:rPr>
          <w:i/>
        </w:rPr>
        <w:t>го бизнеса в сельском хозяйстве Ульяновской области. Предназначено для руководителей и специал</w:t>
      </w:r>
      <w:r w:rsidRPr="009E4D7B">
        <w:rPr>
          <w:i/>
        </w:rPr>
        <w:t>и</w:t>
      </w:r>
      <w:r w:rsidRPr="009E4D7B">
        <w:rPr>
          <w:i/>
        </w:rPr>
        <w:t>стов сельскохозяйственных потребительских кооперативов, работников районных, областных и федеральных органов управления АПК, научных сотрудников, специалистов консультационных о</w:t>
      </w:r>
      <w:r w:rsidRPr="009E4D7B">
        <w:rPr>
          <w:i/>
        </w:rPr>
        <w:t>р</w:t>
      </w:r>
      <w:r w:rsidRPr="009E4D7B">
        <w:rPr>
          <w:i/>
        </w:rPr>
        <w:t>ганизаций, преподавателей вузов, аспирантов и студентов</w:t>
      </w:r>
    </w:p>
    <w:p w:rsidR="00495422" w:rsidRDefault="005B43A4" w:rsidP="00495422">
      <w:pPr>
        <w:pStyle w:val="a7"/>
      </w:pPr>
      <w:hyperlink r:id="rId61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1"/>
      </w:pPr>
      <w:bookmarkStart w:id="21" w:name="_Toc112163253"/>
      <w:r>
        <w:t>Лесное хозяйство</w:t>
      </w:r>
      <w:bookmarkEnd w:id="21"/>
    </w:p>
    <w:p w:rsidR="00495422" w:rsidRDefault="00495422" w:rsidP="00495422">
      <w:pPr>
        <w:pStyle w:val="11"/>
      </w:pPr>
      <w:r>
        <w:rPr>
          <w:b/>
        </w:rPr>
        <w:t xml:space="preserve">6. Антонова Т. С. </w:t>
      </w:r>
      <w:r>
        <w:t>Основы лесопромышленной логистики : учебное пособие по выполнению практических работ для студентов направления подготовки 35.03.02 "Технология лесозаготовител</w:t>
      </w:r>
      <w:r>
        <w:t>ь</w:t>
      </w:r>
      <w:r>
        <w:t>ных и деревоперерабатывающих производств"/ Т. С. Антонова, Н. А. Тюрин, Л. Я. Громская. ‒ Санкт-Петербург: СПбГЛТУ, 2021. ‒ 92 с.: ил.; 21 см. (Шифр У9(2Р)34/А724 Ч/з2 / Г2022‒5578упр)</w:t>
      </w:r>
    </w:p>
    <w:p w:rsidR="00495422" w:rsidRDefault="00495422" w:rsidP="00495422">
      <w:pPr>
        <w:pStyle w:val="a7"/>
      </w:pPr>
      <w:r>
        <w:t>Экземпляры: всего: 1 ‒ Ч/з2(1)</w:t>
      </w:r>
    </w:p>
    <w:p w:rsidR="00495422" w:rsidRDefault="00495422" w:rsidP="00495422">
      <w:pPr>
        <w:pStyle w:val="a7"/>
      </w:pPr>
      <w:r>
        <w:t xml:space="preserve">Аннотация: </w:t>
      </w:r>
      <w:r w:rsidRPr="009E4D7B">
        <w:rPr>
          <w:i/>
        </w:rPr>
        <w:t>Представлено кафедрой промышленного транспорта. Учебное пособие предназнач</w:t>
      </w:r>
      <w:r w:rsidRPr="009E4D7B">
        <w:rPr>
          <w:i/>
        </w:rPr>
        <w:t>е</w:t>
      </w:r>
      <w:r w:rsidRPr="009E4D7B">
        <w:rPr>
          <w:i/>
        </w:rPr>
        <w:t>но для подготовки бакалавров по направлению 35.03.02 "Технология лесозаготовительных и дер</w:t>
      </w:r>
      <w:r w:rsidRPr="009E4D7B">
        <w:rPr>
          <w:i/>
        </w:rPr>
        <w:t>е</w:t>
      </w:r>
      <w:r w:rsidRPr="009E4D7B">
        <w:rPr>
          <w:i/>
        </w:rPr>
        <w:t>воперерабатывающих производств". В данном пособии представлены задачи лесопромышленной логистики, способы их решения и варианты заданий</w:t>
      </w:r>
    </w:p>
    <w:p w:rsidR="00495422" w:rsidRDefault="005B43A4" w:rsidP="00495422">
      <w:pPr>
        <w:pStyle w:val="a7"/>
      </w:pPr>
      <w:hyperlink r:id="rId62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1"/>
      </w:pPr>
      <w:bookmarkStart w:id="22" w:name="_Toc112163254"/>
      <w:r>
        <w:t>Пищевая промышленность</w:t>
      </w:r>
      <w:bookmarkEnd w:id="22"/>
    </w:p>
    <w:p w:rsidR="00495422" w:rsidRDefault="00495422" w:rsidP="00495422">
      <w:pPr>
        <w:pStyle w:val="11"/>
      </w:pPr>
      <w:r>
        <w:rPr>
          <w:b/>
        </w:rPr>
        <w:t xml:space="preserve">7. Аникиенко Т. И. </w:t>
      </w:r>
      <w:r>
        <w:t>Правила обязательного подтверждения соответствия продукции : учебное пособие/ Т. И. Аникиенко, К. В. Михайлова, С. В. Купцова. ‒ Москва: Сам полиграфист, 2021. ‒ 83 с.; 21 см. ‒ Библиогр.: с. 80‒81 (12 назв.). (Шифр У9(2)0/А670 Ч/з9 / Г2022‒5612упр)</w:t>
      </w:r>
    </w:p>
    <w:p w:rsidR="00495422" w:rsidRDefault="00495422" w:rsidP="00495422">
      <w:pPr>
        <w:pStyle w:val="a7"/>
      </w:pPr>
      <w:r>
        <w:t>Экземпляры: всего: 1 ‒ Ч/з9(1)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B учебном пособии представлены новые правила обязательного подтверждения с</w:t>
      </w:r>
      <w:r w:rsidRPr="009E4D7B">
        <w:rPr>
          <w:i/>
        </w:rPr>
        <w:t>о</w:t>
      </w:r>
      <w:r w:rsidRPr="009E4D7B">
        <w:rPr>
          <w:i/>
        </w:rPr>
        <w:t>ответствия продукции, которые устанавливают порядок обязательного подтверждения соотве</w:t>
      </w:r>
      <w:r w:rsidRPr="009E4D7B">
        <w:rPr>
          <w:i/>
        </w:rPr>
        <w:t>т</w:t>
      </w:r>
      <w:r w:rsidRPr="009E4D7B">
        <w:rPr>
          <w:i/>
        </w:rPr>
        <w:t>ствия продукции, включенной в единый перечень продукции, подлежащей обязательной сертифик</w:t>
      </w:r>
      <w:r w:rsidRPr="009E4D7B">
        <w:rPr>
          <w:i/>
        </w:rPr>
        <w:t>а</w:t>
      </w:r>
      <w:r w:rsidRPr="009E4D7B">
        <w:rPr>
          <w:i/>
        </w:rPr>
        <w:t>ции, и единый перечень продукции, подлежащей декларированию соответствия. Предназначено для студентов, обучающихся по направлению "Продукты питания животного происхождения", "Техн</w:t>
      </w:r>
      <w:r w:rsidRPr="009E4D7B">
        <w:rPr>
          <w:i/>
        </w:rPr>
        <w:t>о</w:t>
      </w:r>
      <w:r w:rsidRPr="009E4D7B">
        <w:rPr>
          <w:i/>
        </w:rPr>
        <w:lastRenderedPageBreak/>
        <w:t>логия производства и переработки сельскохозяйственной продукции", "Технологические машины и оборудование", "Продукты питания из растительного сырья"</w:t>
      </w:r>
    </w:p>
    <w:p w:rsidR="00495422" w:rsidRDefault="005B43A4" w:rsidP="00495422">
      <w:pPr>
        <w:pStyle w:val="a7"/>
      </w:pPr>
      <w:hyperlink r:id="rId63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11"/>
      </w:pPr>
      <w:r>
        <w:rPr>
          <w:b/>
        </w:rPr>
        <w:t xml:space="preserve">8. Веселова О. В. </w:t>
      </w:r>
      <w:r>
        <w:t>Всё о соли : 12+/ Веселова Ольга Валерьевна, Роенко Татьяна Федоровна. ‒ Москва: Сам полиграфист, 2021. ‒ 81, [2] с.: цв.ил.; 22 см. (Шифр Л28/В381 Ч/з1 / Г2022‒5114)</w:t>
      </w:r>
    </w:p>
    <w:p w:rsidR="00495422" w:rsidRDefault="00495422" w:rsidP="00495422">
      <w:pPr>
        <w:pStyle w:val="a7"/>
      </w:pPr>
      <w:r>
        <w:t>Экземпляры: всего: 1 ‒ Ч/з1(1)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Эта книга о древнейшей специи, без которой немыслимо ни домашняя кулинария, ни общественное питание, ни пищевая индустрия. Почему пошла мода на соль и она стала предметом "шика"? Какое значение имеет соль в нашей жизни? Какова ее роль в пищевом производстве и кул</w:t>
      </w:r>
      <w:r w:rsidRPr="009E4D7B">
        <w:rPr>
          <w:i/>
        </w:rPr>
        <w:t>и</w:t>
      </w:r>
      <w:r w:rsidRPr="009E4D7B">
        <w:rPr>
          <w:i/>
        </w:rPr>
        <w:t>нарии? Какие виды соли существуют и чем они ценятся? Можно ли различить соль разных марок по вкусу? Оправдана ли высокая цена дорогих марок? Какое значение имеет соль для организма ч</w:t>
      </w:r>
      <w:r w:rsidRPr="009E4D7B">
        <w:rPr>
          <w:i/>
        </w:rPr>
        <w:t>е</w:t>
      </w:r>
      <w:r w:rsidRPr="009E4D7B">
        <w:rPr>
          <w:i/>
        </w:rPr>
        <w:t>ловека? Как правильно солить различные блюда? Рассмотрению этих жизненно важных для ка</w:t>
      </w:r>
      <w:r w:rsidRPr="009E4D7B">
        <w:rPr>
          <w:i/>
        </w:rPr>
        <w:t>ж</w:t>
      </w:r>
      <w:r w:rsidRPr="009E4D7B">
        <w:rPr>
          <w:i/>
        </w:rPr>
        <w:t>дого вопросов посвящена наша книга. Она будет полезна и интересна специалистам пищевой пр</w:t>
      </w:r>
      <w:r w:rsidRPr="009E4D7B">
        <w:rPr>
          <w:i/>
        </w:rPr>
        <w:t>о</w:t>
      </w:r>
      <w:r w:rsidRPr="009E4D7B">
        <w:rPr>
          <w:i/>
        </w:rPr>
        <w:t>мышленности, а также всем, кто интересуется различными аспектами питания и стремится к здоровому образу жизни.</w:t>
      </w:r>
    </w:p>
    <w:p w:rsidR="00495422" w:rsidRDefault="005B43A4" w:rsidP="00495422">
      <w:pPr>
        <w:pStyle w:val="a7"/>
      </w:pPr>
      <w:hyperlink r:id="rId64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11"/>
      </w:pPr>
      <w:r>
        <w:rPr>
          <w:b/>
        </w:rPr>
        <w:t>9. Высокотехнологичное</w:t>
      </w:r>
      <w:r>
        <w:t xml:space="preserve"> производство пищевых продуктов специализированного (спортивн</w:t>
      </w:r>
      <w:r>
        <w:t>о</w:t>
      </w:r>
      <w:r>
        <w:t>го) и здорового питания/ Н. Б. Гаврилова, С. А. Коновалов, Н. Л. Чернопольская, Е. М. Щетинина; Омский государственный аграрный университет имени П. А. Столыпина, Алтайский государстве</w:t>
      </w:r>
      <w:r>
        <w:t>н</w:t>
      </w:r>
      <w:r>
        <w:t>ный технический университет имени И. И. Ползунова. ‒ Омск: Издательство Омского ГАУ, 2021. ‒ 218 с.: ил.; 26 см. ‒ Библиогр. в конце гл. (Шифр Л8/В932 Ч/з1 / Д2022‒693)</w:t>
      </w:r>
    </w:p>
    <w:p w:rsidR="00495422" w:rsidRDefault="00495422" w:rsidP="00495422">
      <w:pPr>
        <w:pStyle w:val="a7"/>
      </w:pPr>
      <w:r>
        <w:t>Экземпляры: всего: 1 ‒ Ч/з1(1)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В монографии представлены результаты разработки и практической апробации и</w:t>
      </w:r>
      <w:r w:rsidRPr="009E4D7B">
        <w:rPr>
          <w:i/>
        </w:rPr>
        <w:t>н</w:t>
      </w:r>
      <w:r w:rsidRPr="009E4D7B">
        <w:rPr>
          <w:i/>
        </w:rPr>
        <w:t>новационного методологического подхода к созданию высокотехнологичного производства проду</w:t>
      </w:r>
      <w:r w:rsidRPr="009E4D7B">
        <w:rPr>
          <w:i/>
        </w:rPr>
        <w:t>к</w:t>
      </w:r>
      <w:r w:rsidRPr="009E4D7B">
        <w:rPr>
          <w:i/>
        </w:rPr>
        <w:t>тов специализированного (спортивного) и здорового питания, а также их нормативной докуме</w:t>
      </w:r>
      <w:r w:rsidRPr="009E4D7B">
        <w:rPr>
          <w:i/>
        </w:rPr>
        <w:t>н</w:t>
      </w:r>
      <w:r w:rsidRPr="009E4D7B">
        <w:rPr>
          <w:i/>
        </w:rPr>
        <w:t>тации. Монография предназначена для научных и инженерно-технических работников пищевой промышленности, специалистов-диетологов, спортсменов, магистрантов высших учебных завед</w:t>
      </w:r>
      <w:r w:rsidRPr="009E4D7B">
        <w:rPr>
          <w:i/>
        </w:rPr>
        <w:t>е</w:t>
      </w:r>
      <w:r w:rsidRPr="009E4D7B">
        <w:rPr>
          <w:i/>
        </w:rPr>
        <w:t>ний по направлениям подготовки "Продукты питания животного происхождения"; "Продукты п</w:t>
      </w:r>
      <w:r w:rsidRPr="009E4D7B">
        <w:rPr>
          <w:i/>
        </w:rPr>
        <w:t>и</w:t>
      </w:r>
      <w:r w:rsidRPr="009E4D7B">
        <w:rPr>
          <w:i/>
        </w:rPr>
        <w:t>тания из растительного сырья"</w:t>
      </w:r>
    </w:p>
    <w:p w:rsidR="00495422" w:rsidRDefault="005B43A4" w:rsidP="00495422">
      <w:pPr>
        <w:pStyle w:val="a7"/>
      </w:pPr>
      <w:hyperlink r:id="rId65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21"/>
      </w:pPr>
      <w:r>
        <w:rPr>
          <w:b/>
        </w:rPr>
        <w:t>10. Пищевые</w:t>
      </w:r>
      <w:r>
        <w:t xml:space="preserve"> ингредиенты в продуктах питания: от науки к технологиям : [сборник ст</w:t>
      </w:r>
      <w:r>
        <w:t>а</w:t>
      </w:r>
      <w:r>
        <w:t>тей]/ Министерство науки и высшего образования Российской Федерации, Московский госуда</w:t>
      </w:r>
      <w:r>
        <w:t>р</w:t>
      </w:r>
      <w:r>
        <w:t>ственный университет пищевых производств, [ФИЦ питания и биотехнологии]; под редакцией В. А. Тутельяна [и др.]. ‒ Москва: МГУПП, 2021. ‒ 663 с.: ил., цв. ил.; 24 см. ‒ Библиогр. в конце ст. (Шифр Л8/П368 Ч/з1 / Д2022‒749)</w:t>
      </w:r>
    </w:p>
    <w:p w:rsidR="00495422" w:rsidRDefault="00495422" w:rsidP="00495422">
      <w:pPr>
        <w:pStyle w:val="a7"/>
      </w:pPr>
      <w:r>
        <w:t>Экземпляры: всего: 1 ‒ Ч/з1(1)</w:t>
      </w:r>
    </w:p>
    <w:p w:rsidR="00495422" w:rsidRDefault="00495422" w:rsidP="00495422">
      <w:pPr>
        <w:pStyle w:val="a7"/>
      </w:pPr>
      <w:r>
        <w:t xml:space="preserve">Аннотация: </w:t>
      </w:r>
      <w:r w:rsidRPr="009E4D7B">
        <w:rPr>
          <w:i/>
        </w:rPr>
        <w:t>Настоящее издание посвящено вопросам применения пищевых ингредиентов в те</w:t>
      </w:r>
      <w:r w:rsidRPr="009E4D7B">
        <w:rPr>
          <w:i/>
        </w:rPr>
        <w:t>х</w:t>
      </w:r>
      <w:r w:rsidRPr="009E4D7B">
        <w:rPr>
          <w:i/>
        </w:rPr>
        <w:t>нологиях продуктов питания и создания нового поколения пищевой продукции. В разделах освещены основные вопросы технологии и эффективности применения функциональных ингредиентов, пищ</w:t>
      </w:r>
      <w:r w:rsidRPr="009E4D7B">
        <w:rPr>
          <w:i/>
        </w:rPr>
        <w:t>е</w:t>
      </w:r>
      <w:r w:rsidRPr="009E4D7B">
        <w:rPr>
          <w:i/>
        </w:rPr>
        <w:t>вых добавок, ароматизаторов и технологических вспомогательных средств в пищевой отрасли: хлебопечении, кондитерском, мясном и молочном производстве, в том числе при производстве м</w:t>
      </w:r>
      <w:r w:rsidRPr="009E4D7B">
        <w:rPr>
          <w:i/>
        </w:rPr>
        <w:t>о</w:t>
      </w:r>
      <w:r w:rsidRPr="009E4D7B">
        <w:rPr>
          <w:i/>
        </w:rPr>
        <w:t>роженого и пищевых льдов, при создании новых видов масложировых продуктов, функционального и специализированного питания, а также рассмотрены основы организации производства ингред</w:t>
      </w:r>
      <w:r w:rsidRPr="009E4D7B">
        <w:rPr>
          <w:i/>
        </w:rPr>
        <w:t>и</w:t>
      </w:r>
      <w:r w:rsidRPr="009E4D7B">
        <w:rPr>
          <w:i/>
        </w:rPr>
        <w:t>ентов, менеджмента качества продукции и подготовки кадров для индустрии пищевых ингредие</w:t>
      </w:r>
      <w:r w:rsidRPr="009E4D7B">
        <w:rPr>
          <w:i/>
        </w:rPr>
        <w:t>н</w:t>
      </w:r>
      <w:r w:rsidRPr="009E4D7B">
        <w:rPr>
          <w:i/>
        </w:rPr>
        <w:t>тов. Приведены основные изменения в законодательной базе и сфере технического регулирования, а также прогнозы развития мирового и отечественного рынка пищевых ингредиентов</w:t>
      </w:r>
      <w:r>
        <w:t>.</w:t>
      </w:r>
    </w:p>
    <w:p w:rsidR="00495422" w:rsidRDefault="005B43A4" w:rsidP="00495422">
      <w:pPr>
        <w:pStyle w:val="a7"/>
      </w:pPr>
      <w:hyperlink r:id="rId66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21"/>
      </w:pPr>
      <w:r>
        <w:rPr>
          <w:b/>
        </w:rPr>
        <w:t xml:space="preserve">11. Прокопов Т. Н. </w:t>
      </w:r>
      <w:r>
        <w:t>Антология шотландского виски/ Тимофей Прокопов. ‒ Москва: Жигул</w:t>
      </w:r>
      <w:r>
        <w:t>ь</w:t>
      </w:r>
      <w:r>
        <w:t>ский А. Ю.; Москва: Соколова А. А., 2022. ‒ 477, [2] с.: ил., цв. ил.; 22 см. (Шифр Л8/П804 Ч/з1 / Г2022‒5381)</w:t>
      </w:r>
    </w:p>
    <w:p w:rsidR="00495422" w:rsidRDefault="00495422" w:rsidP="00495422">
      <w:pPr>
        <w:pStyle w:val="a7"/>
      </w:pPr>
      <w:r>
        <w:t>Экземпляры: всего: 1 ‒ Ч/з1(1)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Книга составлена из статей и очерков о виски, написанных автором в разное время ‒ с 2011 по 2021 год. В ней есть главы о сахарах и спиртах, разнообразные статьи про виски и его особенности, серия материалов о производстве и выдержке виски, очерки о складах виски, бочках и их особенностях, а также несколько рассказов о путешествиях по Шотландии и Италии. Во мн</w:t>
      </w:r>
      <w:r w:rsidRPr="009E4D7B">
        <w:rPr>
          <w:i/>
        </w:rPr>
        <w:t>о</w:t>
      </w:r>
      <w:r w:rsidRPr="009E4D7B">
        <w:rPr>
          <w:i/>
        </w:rPr>
        <w:t>гих главах приведены цитаты из интервью с легендами виски-индустрии ‒ теми, кто в 1960‒2010-х годах делал и творил скотч. Автор надеется, что в этом сборнике найдётся что-нибудь интере</w:t>
      </w:r>
      <w:r w:rsidRPr="009E4D7B">
        <w:rPr>
          <w:i/>
        </w:rPr>
        <w:t>с</w:t>
      </w:r>
      <w:r w:rsidRPr="009E4D7B">
        <w:rPr>
          <w:i/>
        </w:rPr>
        <w:t>ное для каждого читателя</w:t>
      </w:r>
    </w:p>
    <w:p w:rsidR="00495422" w:rsidRDefault="005B43A4" w:rsidP="00495422">
      <w:pPr>
        <w:pStyle w:val="a7"/>
      </w:pPr>
      <w:hyperlink r:id="rId67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21"/>
      </w:pPr>
      <w:r>
        <w:rPr>
          <w:b/>
        </w:rPr>
        <w:t>12. Функциональные</w:t>
      </w:r>
      <w:r>
        <w:t xml:space="preserve"> продукты для профилактики йододефицита в питании человека/ Н. П. Шевченко, М. В. Каледина, Н. А. Сидельникова, А. Т. Казаков; Министерство сельского хозяйства Российской Федерации, Белгородский государственный аграрный университет имени В. Я. Горина. ‒ поселок Майский, Белгородская область: Издательство Белгородского ГАУ, 2021. ‒ 195 с.: ил.; 21 см. ‒ Библиогр.: с. 173‒194 (279 назв.). (Шифр Л8/Ф947 Ч/з1 / Г2022‒5126)</w:t>
      </w:r>
    </w:p>
    <w:p w:rsidR="00495422" w:rsidRDefault="00495422" w:rsidP="00495422">
      <w:pPr>
        <w:pStyle w:val="a7"/>
      </w:pPr>
      <w:r>
        <w:t>Экземпляры: всего: 1 ‒ Ч/з1(1)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В монографии представлены литературные данные о значении и роли йода в пит</w:t>
      </w:r>
      <w:r w:rsidRPr="009E4D7B">
        <w:rPr>
          <w:i/>
        </w:rPr>
        <w:t>а</w:t>
      </w:r>
      <w:r w:rsidRPr="009E4D7B">
        <w:rPr>
          <w:i/>
        </w:rPr>
        <w:t>нии человека и собственные исследования по разработке технологий и рецептур функциональных мясных и молочных продуктов, обогащенных йодом. Издание рекомендуется для бакалавров, ст</w:t>
      </w:r>
      <w:r w:rsidRPr="009E4D7B">
        <w:rPr>
          <w:i/>
        </w:rPr>
        <w:t>у</w:t>
      </w:r>
      <w:r w:rsidRPr="009E4D7B">
        <w:rPr>
          <w:i/>
        </w:rPr>
        <w:t>дентов, магистров, аспирантов и специалистов, занимающихся в области пищевой промышленн</w:t>
      </w:r>
      <w:r w:rsidRPr="009E4D7B">
        <w:rPr>
          <w:i/>
        </w:rPr>
        <w:t>о</w:t>
      </w:r>
      <w:r w:rsidRPr="009E4D7B">
        <w:rPr>
          <w:i/>
        </w:rPr>
        <w:t>сти.</w:t>
      </w:r>
    </w:p>
    <w:p w:rsidR="00495422" w:rsidRDefault="005B43A4" w:rsidP="00495422">
      <w:pPr>
        <w:pStyle w:val="a7"/>
      </w:pPr>
      <w:hyperlink r:id="rId68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21"/>
      </w:pPr>
      <w:r>
        <w:rPr>
          <w:b/>
        </w:rPr>
        <w:t xml:space="preserve">13. Хмелевская А. В. </w:t>
      </w:r>
      <w:r>
        <w:t>Рациональное использование ресурсов дикорастущих растений РСО-Алания для повышения качества и пищевой ценности мучных изделий/ А. В. Хмелевская; Мин</w:t>
      </w:r>
      <w:r>
        <w:t>и</w:t>
      </w:r>
      <w:r>
        <w:t>стерство науки и высшего образования Российской Федерации, Северо-Осетинский государственный университет имени К. Л. Хетагурова. ‒ Владикавказ: Цопанова А. Ю., 2021. ‒ 193 с.: ил.; 21 см. ‒ Библиогр.: с. 140‒159 (157 назв.). (Шифр Л8/Х654 Ч/з1 / Г2022‒5298)</w:t>
      </w:r>
    </w:p>
    <w:p w:rsidR="00495422" w:rsidRDefault="00495422" w:rsidP="00495422">
      <w:pPr>
        <w:pStyle w:val="a7"/>
      </w:pPr>
      <w:r>
        <w:t>Экземпляры: всего: 1 ‒ Ч/з1(1)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В монографии рассмотрены вопросы рационального использования ресурсов пищевых дикорастущих растений Республики Северная Осетия-Алания при производстве мучных изделий. Приведены результаты химического состава используемых растений, экспериментальных исслед</w:t>
      </w:r>
      <w:r w:rsidRPr="009E4D7B">
        <w:rPr>
          <w:i/>
        </w:rPr>
        <w:t>о</w:t>
      </w:r>
      <w:r w:rsidRPr="009E4D7B">
        <w:rPr>
          <w:i/>
        </w:rPr>
        <w:t>ваний по рациональным параметрам их подготовки, использованию при производстве мучных изд</w:t>
      </w:r>
      <w:r w:rsidRPr="009E4D7B">
        <w:rPr>
          <w:i/>
        </w:rPr>
        <w:t>е</w:t>
      </w:r>
      <w:r w:rsidRPr="009E4D7B">
        <w:rPr>
          <w:i/>
        </w:rPr>
        <w:t>лий</w:t>
      </w:r>
    </w:p>
    <w:p w:rsidR="00495422" w:rsidRDefault="005B43A4" w:rsidP="00495422">
      <w:pPr>
        <w:pStyle w:val="a7"/>
      </w:pPr>
      <w:hyperlink r:id="rId69" w:history="1">
        <w:r w:rsidR="00495422">
          <w:rPr>
            <w:rStyle w:val="ac"/>
          </w:rPr>
          <w:t>Перейти в каталог</w:t>
        </w:r>
      </w:hyperlink>
    </w:p>
    <w:p w:rsidR="00495422" w:rsidRDefault="00495422" w:rsidP="00495422">
      <w:pPr>
        <w:pStyle w:val="21"/>
      </w:pPr>
      <w:r>
        <w:rPr>
          <w:b/>
        </w:rPr>
        <w:t xml:space="preserve">14. Яблоков А. Е. </w:t>
      </w:r>
      <w:r>
        <w:t>Научные основы проектирования и конструирования машин и аппаратов зе</w:t>
      </w:r>
      <w:r>
        <w:t>р</w:t>
      </w:r>
      <w:r>
        <w:t>ноперерабатывающих предприятий : [по направлениям подготовки 15.03.02 и 15.04.02 "Технолог</w:t>
      </w:r>
      <w:r>
        <w:t>и</w:t>
      </w:r>
      <w:r>
        <w:t>ческие машины и оборудование", а также для специалистов, занимающихся разработкой технолог</w:t>
      </w:r>
      <w:r>
        <w:t>и</w:t>
      </w:r>
      <w:r>
        <w:t>ческого оборудования зерноперерабатывающих предприятий]/ Яблоков А. Е.; Министерство науки и высшего образования Российской Федерации, Московский государственный университет пищевых производств. ‒ Москва: МГУПП, 2021. ‒ 163 с.: ил.; 23 см. ‒ Библиогр.: с. 159‒163. (Шифр Л8/Я142 Ч/з1 / Д2022‒719)</w:t>
      </w:r>
    </w:p>
    <w:p w:rsidR="00495422" w:rsidRDefault="00495422" w:rsidP="00495422">
      <w:pPr>
        <w:pStyle w:val="a7"/>
      </w:pPr>
      <w:r>
        <w:t>Экземпляры: всего: 1 ‒ Ч/з1(1)</w:t>
      </w:r>
    </w:p>
    <w:p w:rsidR="00495422" w:rsidRPr="009E4D7B" w:rsidRDefault="00495422" w:rsidP="00495422">
      <w:pPr>
        <w:pStyle w:val="a7"/>
        <w:rPr>
          <w:i/>
        </w:rPr>
      </w:pPr>
      <w:r>
        <w:t xml:space="preserve">Аннотация: </w:t>
      </w:r>
      <w:r w:rsidRPr="009E4D7B">
        <w:rPr>
          <w:i/>
        </w:rPr>
        <w:t>В монографии рассмотрены основные этапы проектирования и конструирования технологического оборудования для зерноперерабатывающих предприятий. Приведен обзор совр</w:t>
      </w:r>
      <w:r w:rsidRPr="009E4D7B">
        <w:rPr>
          <w:i/>
        </w:rPr>
        <w:t>е</w:t>
      </w:r>
      <w:r w:rsidRPr="009E4D7B">
        <w:rPr>
          <w:i/>
        </w:rPr>
        <w:t>менных систем автоматизированного проектирования (САПР), представлены возможности ра</w:t>
      </w:r>
      <w:r w:rsidRPr="009E4D7B">
        <w:rPr>
          <w:i/>
        </w:rPr>
        <w:t>з</w:t>
      </w:r>
      <w:r w:rsidRPr="009E4D7B">
        <w:rPr>
          <w:i/>
        </w:rPr>
        <w:t>личных программных средств. Даны практические примеры использования аналитических расчетов и инструментария САПР при проектировании технологического оборудования отрасли. Моногр</w:t>
      </w:r>
      <w:r w:rsidRPr="009E4D7B">
        <w:rPr>
          <w:i/>
        </w:rPr>
        <w:t>а</w:t>
      </w:r>
      <w:r w:rsidRPr="009E4D7B">
        <w:rPr>
          <w:i/>
        </w:rPr>
        <w:t>фия предназначена для студентов, магистров, аспирантов и преподавателей технических вузов, а также для специалистов, занимающихся проектированием, конструированием и модернизирован</w:t>
      </w:r>
      <w:r w:rsidRPr="009E4D7B">
        <w:rPr>
          <w:i/>
        </w:rPr>
        <w:t>и</w:t>
      </w:r>
      <w:r w:rsidRPr="009E4D7B">
        <w:rPr>
          <w:i/>
        </w:rPr>
        <w:t>ем машин и аппаратов пищевых производств</w:t>
      </w:r>
    </w:p>
    <w:p w:rsidR="00495422" w:rsidRDefault="005B43A4" w:rsidP="00495422">
      <w:pPr>
        <w:pStyle w:val="a7"/>
        <w:rPr>
          <w:rStyle w:val="ac"/>
        </w:rPr>
      </w:pPr>
      <w:hyperlink r:id="rId70" w:history="1">
        <w:r w:rsidR="00495422">
          <w:rPr>
            <w:rStyle w:val="ac"/>
          </w:rPr>
          <w:t>Перейти в каталог</w:t>
        </w:r>
      </w:hyperlink>
    </w:p>
    <w:sectPr w:rsidR="00495422" w:rsidSect="005B43A4">
      <w:footerReference w:type="default" r:id="rId71"/>
      <w:type w:val="continuous"/>
      <w:pgSz w:w="11907" w:h="16840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7B" w:rsidRDefault="009E4D7B">
      <w:r>
        <w:separator/>
      </w:r>
    </w:p>
  </w:endnote>
  <w:endnote w:type="continuationSeparator" w:id="0">
    <w:p w:rsidR="009E4D7B" w:rsidRDefault="009E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7B" w:rsidRDefault="009E4D7B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7B" w:rsidRDefault="009E4D7B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43A4">
      <w:rPr>
        <w:rStyle w:val="a3"/>
        <w:noProof/>
      </w:rPr>
      <w:t>3</w:t>
    </w:r>
    <w:r>
      <w:rPr>
        <w:rStyle w:val="a3"/>
      </w:rPr>
      <w:fldChar w:fldCharType="end"/>
    </w:r>
  </w:p>
  <w:p w:rsidR="009E4D7B" w:rsidRDefault="009E4D7B">
    <w:pPr>
      <w:ind w:right="360"/>
      <w:rPr>
        <w:rFonts w:ascii="TextBook" w:hAnsi="TextBook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7B" w:rsidRDefault="009E4D7B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5B43A4">
      <w:rPr>
        <w:rStyle w:val="a3"/>
        <w:noProof/>
        <w:sz w:val="24"/>
      </w:rPr>
      <w:t>10</w:t>
    </w:r>
    <w:r>
      <w:rPr>
        <w:rStyle w:val="a3"/>
        <w:sz w:val="24"/>
      </w:rPr>
      <w:fldChar w:fldCharType="end"/>
    </w:r>
  </w:p>
  <w:p w:rsidR="009E4D7B" w:rsidRDefault="009E4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7B" w:rsidRDefault="009E4D7B">
      <w:r>
        <w:separator/>
      </w:r>
    </w:p>
  </w:footnote>
  <w:footnote w:type="continuationSeparator" w:id="0">
    <w:p w:rsidR="009E4D7B" w:rsidRDefault="009E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9"/>
    <w:rsid w:val="000309EA"/>
    <w:rsid w:val="000671C0"/>
    <w:rsid w:val="000D3ED5"/>
    <w:rsid w:val="00175F94"/>
    <w:rsid w:val="00183880"/>
    <w:rsid w:val="00261C16"/>
    <w:rsid w:val="002C11B7"/>
    <w:rsid w:val="002E5F3B"/>
    <w:rsid w:val="002F0281"/>
    <w:rsid w:val="002F4433"/>
    <w:rsid w:val="00343584"/>
    <w:rsid w:val="003817F9"/>
    <w:rsid w:val="00495422"/>
    <w:rsid w:val="004A4CD0"/>
    <w:rsid w:val="004C1E9E"/>
    <w:rsid w:val="00514EAC"/>
    <w:rsid w:val="005B4030"/>
    <w:rsid w:val="005B43A4"/>
    <w:rsid w:val="005D7925"/>
    <w:rsid w:val="007A7E00"/>
    <w:rsid w:val="007B421A"/>
    <w:rsid w:val="00856816"/>
    <w:rsid w:val="008E4B56"/>
    <w:rsid w:val="008F22D5"/>
    <w:rsid w:val="009216F9"/>
    <w:rsid w:val="009C4F76"/>
    <w:rsid w:val="009E4D7B"/>
    <w:rsid w:val="009E6798"/>
    <w:rsid w:val="00A121D3"/>
    <w:rsid w:val="00A50194"/>
    <w:rsid w:val="00AC0EBF"/>
    <w:rsid w:val="00B00E69"/>
    <w:rsid w:val="00CA406A"/>
    <w:rsid w:val="00CF5BB3"/>
    <w:rsid w:val="00CF6701"/>
    <w:rsid w:val="00D6268D"/>
    <w:rsid w:val="00DC3DA3"/>
    <w:rsid w:val="00E37457"/>
    <w:rsid w:val="00F13468"/>
    <w:rsid w:val="00F411B0"/>
    <w:rsid w:val="00F6484F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5422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495422"/>
    <w:rPr>
      <w:rFonts w:cs="Arial"/>
      <w:b/>
      <w:bCs/>
      <w:iCs/>
      <w:kern w:val="24"/>
      <w:sz w:val="26"/>
      <w:szCs w:val="28"/>
    </w:rPr>
  </w:style>
  <w:style w:type="paragraph" w:customStyle="1" w:styleId="ConsPlusNormal">
    <w:name w:val="ConsPlusNormal"/>
    <w:rsid w:val="0049542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notforprint">
    <w:name w:val="notforprint"/>
    <w:basedOn w:val="a0"/>
    <w:rsid w:val="00495422"/>
  </w:style>
  <w:style w:type="character" w:customStyle="1" w:styleId="pagesindoccount">
    <w:name w:val="pagesindoccount"/>
    <w:basedOn w:val="a0"/>
    <w:rsid w:val="00495422"/>
  </w:style>
  <w:style w:type="table" w:styleId="af0">
    <w:name w:val="Table Grid"/>
    <w:basedOn w:val="a1"/>
    <w:uiPriority w:val="59"/>
    <w:rsid w:val="004954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rsid w:val="009E4D7B"/>
    <w:rPr>
      <w:color w:val="954F72" w:themeColor="followedHyperlink"/>
      <w:u w:val="single"/>
    </w:rPr>
  </w:style>
  <w:style w:type="paragraph" w:styleId="af2">
    <w:name w:val="Balloon Text"/>
    <w:basedOn w:val="a"/>
    <w:link w:val="af3"/>
    <w:rsid w:val="009E4D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5422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495422"/>
    <w:rPr>
      <w:rFonts w:cs="Arial"/>
      <w:b/>
      <w:bCs/>
      <w:iCs/>
      <w:kern w:val="24"/>
      <w:sz w:val="26"/>
      <w:szCs w:val="28"/>
    </w:rPr>
  </w:style>
  <w:style w:type="paragraph" w:customStyle="1" w:styleId="ConsPlusNormal">
    <w:name w:val="ConsPlusNormal"/>
    <w:rsid w:val="0049542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notforprint">
    <w:name w:val="notforprint"/>
    <w:basedOn w:val="a0"/>
    <w:rsid w:val="00495422"/>
  </w:style>
  <w:style w:type="character" w:customStyle="1" w:styleId="pagesindoccount">
    <w:name w:val="pagesindoccount"/>
    <w:basedOn w:val="a0"/>
    <w:rsid w:val="00495422"/>
  </w:style>
  <w:style w:type="table" w:styleId="af0">
    <w:name w:val="Table Grid"/>
    <w:basedOn w:val="a1"/>
    <w:uiPriority w:val="59"/>
    <w:rsid w:val="004954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rsid w:val="009E4D7B"/>
    <w:rPr>
      <w:color w:val="954F72" w:themeColor="followedHyperlink"/>
      <w:u w:val="single"/>
    </w:rPr>
  </w:style>
  <w:style w:type="paragraph" w:styleId="af2">
    <w:name w:val="Balloon Text"/>
    <w:basedOn w:val="a"/>
    <w:link w:val="af3"/>
    <w:rsid w:val="009E4D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12%2F3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44" TargetMode="External"/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1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2%2F2020%2F5%2F6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47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6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2%2F2021%2F1%2F2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2%2F3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3%2F2019%2F3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3%2F2020%2F4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612%D1%83%D0%BF%D1%80%2A675985472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126%2A895895432" TargetMode="External"/><Relationship Id="rId7" Type="http://schemas.openxmlformats.org/officeDocument/2006/relationships/footnotes" Target="foot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71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12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30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40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4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9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2%2F2020%2F7%2F8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8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3%2F2020%2F2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350%2FN2%2A516772326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749%2A1014099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4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45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11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8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3%2F2019%2F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499%2A049885533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196%2A080930696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41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2%2F2021%2F5%2F6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3%2F2020%2F1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586940879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693%2A498977218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10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10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7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2%2F2021%2F3%2F4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3%2F2019%2F1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3%2F2021%2F1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114%2A86520510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298%2A73383815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3%2F2019%2F4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4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11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9%2F1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2%2F2016%2F5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2%2F2020%2F11%2F12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9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18035%2FN2%2A643774900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381%2A840947375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13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2%2F2020%2F9%2F10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3%2F2020%2F3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578%D1%83%D0%BF%D1%80%2A243711953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719%2A8186111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F3E4-CD02-4E81-AEB1-A24B07E8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10</Pages>
  <Words>3781</Words>
  <Characters>38509</Characters>
  <Application>Microsoft Office Word</Application>
  <DocSecurity>0</DocSecurity>
  <Lines>320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2022-08-23T09:06:00Z</dcterms:created>
  <dcterms:modified xsi:type="dcterms:W3CDTF">2022-08-23T09:07:00Z</dcterms:modified>
</cp:coreProperties>
</file>