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1F3300" w:rsidRDefault="00176A3E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4914126" w:history="1">
        <w:r w:rsidR="001F3300" w:rsidRPr="003E2727">
          <w:rPr>
            <w:rStyle w:val="ad"/>
            <w:noProof/>
          </w:rPr>
          <w:t>НОВЫЕ ПОСТУПЛЕНИЯ КНИГ В ФОНД СибНСХБ</w:t>
        </w:r>
        <w:r w:rsidR="001F3300">
          <w:rPr>
            <w:noProof/>
            <w:webHidden/>
          </w:rPr>
          <w:tab/>
        </w:r>
        <w:r w:rsidR="001F3300">
          <w:rPr>
            <w:noProof/>
            <w:webHidden/>
          </w:rPr>
          <w:fldChar w:fldCharType="begin"/>
        </w:r>
        <w:r w:rsidR="001F3300">
          <w:rPr>
            <w:noProof/>
            <w:webHidden/>
          </w:rPr>
          <w:instrText xml:space="preserve"> PAGEREF _Toc144914126 \h </w:instrText>
        </w:r>
        <w:r w:rsidR="001F3300">
          <w:rPr>
            <w:noProof/>
            <w:webHidden/>
          </w:rPr>
        </w:r>
        <w:r w:rsidR="001F3300">
          <w:rPr>
            <w:noProof/>
            <w:webHidden/>
          </w:rPr>
          <w:fldChar w:fldCharType="separate"/>
        </w:r>
        <w:r w:rsidR="001F3300">
          <w:rPr>
            <w:noProof/>
            <w:webHidden/>
          </w:rPr>
          <w:t>3</w:t>
        </w:r>
        <w:r w:rsidR="001F3300">
          <w:rPr>
            <w:noProof/>
            <w:webHidden/>
          </w:rPr>
          <w:fldChar w:fldCharType="end"/>
        </w:r>
      </w:hyperlink>
    </w:p>
    <w:p w:rsidR="001F3300" w:rsidRDefault="001F3300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27" w:history="1">
        <w:r w:rsidRPr="003E2727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28" w:history="1">
        <w:r w:rsidRPr="003E2727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29" w:history="1">
        <w:r w:rsidRPr="003E2727">
          <w:rPr>
            <w:rStyle w:val="ad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30" w:history="1">
        <w:r w:rsidRPr="003E2727">
          <w:rPr>
            <w:rStyle w:val="ad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31" w:history="1">
        <w:r w:rsidRPr="003E2727">
          <w:rPr>
            <w:rStyle w:val="ad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32" w:history="1">
        <w:r w:rsidRPr="003E2727">
          <w:rPr>
            <w:rStyle w:val="ad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33" w:history="1">
        <w:r w:rsidRPr="003E2727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34" w:history="1">
        <w:r w:rsidRPr="003E2727">
          <w:rPr>
            <w:rStyle w:val="ad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35" w:history="1">
        <w:r w:rsidRPr="003E2727">
          <w:rPr>
            <w:rStyle w:val="ad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36" w:history="1">
        <w:r w:rsidRPr="003E2727">
          <w:rPr>
            <w:rStyle w:val="ad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37" w:history="1">
        <w:r w:rsidRPr="003E2727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38" w:history="1">
        <w:r w:rsidRPr="003E2727">
          <w:rPr>
            <w:rStyle w:val="ad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39" w:history="1">
        <w:r w:rsidRPr="003E2727">
          <w:rPr>
            <w:rStyle w:val="ad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40" w:history="1">
        <w:r w:rsidRPr="003E2727">
          <w:rPr>
            <w:rStyle w:val="ad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41" w:history="1">
        <w:r w:rsidRPr="003E2727">
          <w:rPr>
            <w:rStyle w:val="ad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42" w:history="1">
        <w:r w:rsidRPr="003E2727">
          <w:rPr>
            <w:rStyle w:val="ad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43" w:history="1">
        <w:r w:rsidRPr="003E2727">
          <w:rPr>
            <w:rStyle w:val="ad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44" w:history="1">
        <w:r w:rsidRPr="003E2727">
          <w:rPr>
            <w:rStyle w:val="ad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45" w:history="1">
        <w:r w:rsidRPr="003E2727">
          <w:rPr>
            <w:rStyle w:val="ad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46" w:history="1">
        <w:r w:rsidRPr="003E2727">
          <w:rPr>
            <w:rStyle w:val="ad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47" w:history="1">
        <w:r w:rsidRPr="003E2727">
          <w:rPr>
            <w:rStyle w:val="ad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F3300" w:rsidRDefault="001F3300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148" w:history="1">
        <w:r w:rsidRPr="003E2727">
          <w:rPr>
            <w:rStyle w:val="ad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E5F3B" w:rsidRDefault="00176A3E" w:rsidP="00176A3E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176A3E" w:rsidRDefault="00176A3E" w:rsidP="008538E3">
      <w:pPr>
        <w:pStyle w:val="1"/>
      </w:pPr>
      <w:bookmarkStart w:id="1" w:name="_Toc61973265"/>
    </w:p>
    <w:p w:rsidR="008538E3" w:rsidRDefault="008538E3" w:rsidP="008538E3">
      <w:pPr>
        <w:pStyle w:val="1"/>
      </w:pPr>
      <w:bookmarkStart w:id="2" w:name="_Toc144914126"/>
      <w:r>
        <w:t>НОВЫЕ ПОСТУПЛЕНИЯ КНИГ В ФОНД СибНСХБ</w:t>
      </w:r>
      <w:bookmarkEnd w:id="2"/>
    </w:p>
    <w:p w:rsidR="008538E3" w:rsidRDefault="008538E3" w:rsidP="008538E3">
      <w:pPr>
        <w:pStyle w:val="1"/>
      </w:pPr>
      <w:bookmarkStart w:id="3" w:name="_Toc144914127"/>
      <w:r>
        <w:t>Сельское хозяйство</w:t>
      </w:r>
      <w:bookmarkEnd w:id="3"/>
    </w:p>
    <w:p w:rsidR="008538E3" w:rsidRDefault="008538E3" w:rsidP="008538E3">
      <w:pPr>
        <w:pStyle w:val="2"/>
      </w:pPr>
      <w:bookmarkStart w:id="4" w:name="_Toc144914128"/>
      <w:r>
        <w:t>Растениеводство</w:t>
      </w:r>
      <w:bookmarkEnd w:id="4"/>
    </w:p>
    <w:p w:rsidR="008538E3" w:rsidRDefault="008538E3" w:rsidP="008538E3">
      <w:pPr>
        <w:pStyle w:val="11"/>
      </w:pPr>
      <w:r>
        <w:rPr>
          <w:b/>
        </w:rPr>
        <w:t>1. Биоудобрение</w:t>
      </w:r>
      <w:r>
        <w:t xml:space="preserve"> и освещение как факторы, влияющие на рост, развитие и биохимический с</w:t>
      </w:r>
      <w:r>
        <w:t>о</w:t>
      </w:r>
      <w:r>
        <w:t>став томатов/ И. В. Князева, О. В. Вершинина, А. В. Титенков, Е. А. Джос; Федеральный научный агроинженерный центр ВИМ, Федеральный научный центр овощеводства // Сибирский вестник сельскохозяйственной науки. ‒ Краснообск (Новосиб. обл.), 2023. ‒ Т. 53 № 5. ‒ С. 22‒30: цв. ил. ‒ Библиогр.: с. 29‒30 (15 назв.)</w:t>
      </w:r>
    </w:p>
    <w:p w:rsidR="008538E3" w:rsidRDefault="001F3300" w:rsidP="008538E3">
      <w:pPr>
        <w:pStyle w:val="a8"/>
      </w:pPr>
      <w:hyperlink r:id="rId9" w:history="1">
        <w:r w:rsidR="008538E3">
          <w:rPr>
            <w:rStyle w:val="ad"/>
          </w:rPr>
          <w:t>Перейти в каталог</w:t>
        </w:r>
      </w:hyperlink>
    </w:p>
    <w:p w:rsidR="008538E3" w:rsidRDefault="008538E3" w:rsidP="008538E3">
      <w:pPr>
        <w:pStyle w:val="11"/>
      </w:pPr>
      <w:r>
        <w:rPr>
          <w:b/>
        </w:rPr>
        <w:t xml:space="preserve">2. Плаксина В. С. </w:t>
      </w:r>
      <w:r>
        <w:t>Влияние длины ротации севооборотов и погодных условий на продукти</w:t>
      </w:r>
      <w:r>
        <w:t>в</w:t>
      </w:r>
      <w:r>
        <w:t>ность озимой пшеницы/ В. С. Плаксина, А. Н. Асташов; Российский научно-исследовательский и проектно-технологический институт сорго и кукурузы // Сибирский вестник сельскохозяйственной науки. ‒ Краснообск (Новосиб. обл.), 2023. ‒ Т. 53 № 5. ‒ С. 5‒12: табл. ‒ Библиогр.: с. 10‒12 (12 назв.)</w:t>
      </w:r>
    </w:p>
    <w:p w:rsidR="008538E3" w:rsidRDefault="001F3300" w:rsidP="008538E3">
      <w:pPr>
        <w:pStyle w:val="a8"/>
      </w:pPr>
      <w:hyperlink r:id="rId10" w:history="1">
        <w:r w:rsidR="008538E3">
          <w:rPr>
            <w:rStyle w:val="ad"/>
          </w:rPr>
          <w:t>Перейти в каталог</w:t>
        </w:r>
      </w:hyperlink>
    </w:p>
    <w:p w:rsidR="008538E3" w:rsidRDefault="008538E3" w:rsidP="008538E3">
      <w:pPr>
        <w:pStyle w:val="11"/>
      </w:pPr>
      <w:r>
        <w:rPr>
          <w:b/>
        </w:rPr>
        <w:t xml:space="preserve">3. Прахова Т. Я. </w:t>
      </w:r>
      <w:r>
        <w:t>Влияние микроудобрений серии Изагри на продуктивность сафлора (Carthamus tinctorius)/ Т. Я. Прахова, В. Г. Дружинин; Федеральный научный центр лубяных культур, Пензенский государственный аграрный университет // Сибирский вестник сельскохозяйственной науки. ‒ Краснообск (Новосиб. обл.), 2023. ‒ Т. 53 № 5. ‒ С. 31‒39: ил. ‒ Библиогр.: с. 37‒39 (15 назв.)</w:t>
      </w:r>
    </w:p>
    <w:p w:rsidR="008538E3" w:rsidRDefault="001F3300" w:rsidP="008538E3">
      <w:pPr>
        <w:pStyle w:val="a8"/>
      </w:pPr>
      <w:hyperlink r:id="rId11" w:history="1">
        <w:r w:rsidR="008538E3">
          <w:rPr>
            <w:rStyle w:val="ad"/>
          </w:rPr>
          <w:t>Перейти в каталог</w:t>
        </w:r>
      </w:hyperlink>
    </w:p>
    <w:p w:rsidR="008538E3" w:rsidRDefault="008538E3" w:rsidP="008538E3">
      <w:pPr>
        <w:pStyle w:val="11"/>
      </w:pPr>
      <w:r>
        <w:rPr>
          <w:b/>
        </w:rPr>
        <w:t xml:space="preserve">4. Сотник А. Я. </w:t>
      </w:r>
      <w:r>
        <w:t>Оценка адаптивных свойств сортов овса по урожайности в Приобской лесост</w:t>
      </w:r>
      <w:r>
        <w:t>е</w:t>
      </w:r>
      <w:r>
        <w:t>пи/ А. Я. Сотник; Сибирский научно-исследовательский институт растениеводства и селекции ‒ ф</w:t>
      </w:r>
      <w:r>
        <w:t>и</w:t>
      </w:r>
      <w:r>
        <w:t>лиал Федерального исследовательского центра Институт цитологии и генетики СО РАН // Сибирский вестник сельскохозяйственной науки. ‒ Краснообск (Новосиб. обл.), 2023. ‒ Т. 53 № 5. ‒ С. 40‒46: табл. ‒ Библиогр.: с. 45‒46 (10 назв.)</w:t>
      </w:r>
    </w:p>
    <w:p w:rsidR="008538E3" w:rsidRDefault="001F3300" w:rsidP="008538E3">
      <w:pPr>
        <w:pStyle w:val="a8"/>
      </w:pPr>
      <w:hyperlink r:id="rId12" w:history="1">
        <w:r w:rsidR="008538E3">
          <w:rPr>
            <w:rStyle w:val="ad"/>
          </w:rPr>
          <w:t>Перейти в каталог</w:t>
        </w:r>
      </w:hyperlink>
    </w:p>
    <w:p w:rsidR="008538E3" w:rsidRDefault="008538E3" w:rsidP="008538E3">
      <w:pPr>
        <w:pStyle w:val="2"/>
      </w:pPr>
      <w:bookmarkStart w:id="5" w:name="_Toc144914129"/>
      <w:r>
        <w:t>Защита растений</w:t>
      </w:r>
      <w:bookmarkEnd w:id="5"/>
    </w:p>
    <w:p w:rsidR="008538E3" w:rsidRDefault="008538E3" w:rsidP="008538E3">
      <w:pPr>
        <w:pStyle w:val="11"/>
      </w:pPr>
      <w:r>
        <w:rPr>
          <w:b/>
        </w:rPr>
        <w:t>5. Видовой</w:t>
      </w:r>
      <w:r>
        <w:t xml:space="preserve"> состав вредителей хвойных растений урбанистических ландшафтов Краснодарского края/ С. В. Прах, А. В. Васильченко, М. Е. Подгорная, Е. Л. Тыщенко; Северо-Кавказский федерал</w:t>
      </w:r>
      <w:r>
        <w:t>ь</w:t>
      </w:r>
      <w:r>
        <w:t>ный научный центр садоводства, виноградарства, виноделия // Сибирский вестник сельскохозя</w:t>
      </w:r>
      <w:r>
        <w:t>й</w:t>
      </w:r>
      <w:r>
        <w:t>ственной науки. ‒ Краснообск (Новосиб. обл.), 2023. ‒ Т. 53 № 5. ‒ С. 47‒53: табл. ‒ Библиогр.: с. 51‒53 (16 назв.)</w:t>
      </w:r>
    </w:p>
    <w:p w:rsidR="008538E3" w:rsidRDefault="001F3300" w:rsidP="008538E3">
      <w:pPr>
        <w:pStyle w:val="a8"/>
      </w:pPr>
      <w:hyperlink r:id="rId13" w:history="1">
        <w:r w:rsidR="008538E3">
          <w:rPr>
            <w:rStyle w:val="ad"/>
          </w:rPr>
          <w:t>Перейти в каталог</w:t>
        </w:r>
      </w:hyperlink>
    </w:p>
    <w:p w:rsidR="008538E3" w:rsidRDefault="008538E3" w:rsidP="008538E3">
      <w:pPr>
        <w:pStyle w:val="11"/>
      </w:pPr>
      <w:r>
        <w:rPr>
          <w:b/>
        </w:rPr>
        <w:t xml:space="preserve">6. Москвичев А. Ю. </w:t>
      </w:r>
      <w:r>
        <w:t>Реакция растений сои на инокуляцию семян и режимы орошения светло-каштановых почв в условиях Нижнего Поволжья/ А. Ю. Москвичев, С. А. Агапова; Волгоградский государственный аграрный университет, Всероссийский научно-исследовательский институт орош</w:t>
      </w:r>
      <w:r>
        <w:t>а</w:t>
      </w:r>
      <w:r>
        <w:t>емого земледелия // Сибирский вестник сельскохозяйственной науки. ‒ Краснообск (Новосиб. обл.), 2023. ‒ Т. 53 № 5. ‒ С. 13‒21: табл. ‒ Библиогр.: с. 19‒21 (14 назв.)</w:t>
      </w:r>
    </w:p>
    <w:p w:rsidR="008538E3" w:rsidRDefault="001F3300" w:rsidP="008538E3">
      <w:pPr>
        <w:pStyle w:val="a8"/>
      </w:pPr>
      <w:hyperlink r:id="rId14" w:history="1">
        <w:r w:rsidR="008538E3">
          <w:rPr>
            <w:rStyle w:val="ad"/>
          </w:rPr>
          <w:t>Перейти в каталог</w:t>
        </w:r>
      </w:hyperlink>
    </w:p>
    <w:p w:rsidR="008538E3" w:rsidRDefault="008538E3" w:rsidP="008538E3">
      <w:pPr>
        <w:pStyle w:val="2"/>
      </w:pPr>
      <w:bookmarkStart w:id="6" w:name="_Toc144914130"/>
      <w:r>
        <w:lastRenderedPageBreak/>
        <w:t>Животноводство</w:t>
      </w:r>
      <w:bookmarkEnd w:id="6"/>
    </w:p>
    <w:p w:rsidR="008538E3" w:rsidRDefault="008538E3" w:rsidP="008538E3">
      <w:pPr>
        <w:pStyle w:val="11"/>
      </w:pPr>
      <w:r>
        <w:rPr>
          <w:b/>
        </w:rPr>
        <w:t>7. Биохимические</w:t>
      </w:r>
      <w:r>
        <w:t xml:space="preserve"> показатели и бактерицидность крови молодняка овец цигайской породы/ П. С. Остапчук, О. Н. Постникова, Д. В. Зубоченко [и др.]; Научно-исследовательский институт сел</w:t>
      </w:r>
      <w:r>
        <w:t>ь</w:t>
      </w:r>
      <w:r>
        <w:t>ского хозяйства Крыма, Медицинская академия им. С. И. Георгиевского ‒ структурное подраздел</w:t>
      </w:r>
      <w:r>
        <w:t>е</w:t>
      </w:r>
      <w:r>
        <w:t>ние Крымского федерального университета им. В. И. Вернадского // Сибирский вестник сельскох</w:t>
      </w:r>
      <w:r>
        <w:t>о</w:t>
      </w:r>
      <w:r>
        <w:t>зяйственной науки. ‒ Краснообск (Новосиб. обл.), 2023. ‒ Т. 53 № 5. ‒ С. 79‒89: цв. ил. ‒ Библиогр.: с. 87‒89 (14 назв.)</w:t>
      </w:r>
    </w:p>
    <w:p w:rsidR="008538E3" w:rsidRDefault="001F3300" w:rsidP="008538E3">
      <w:pPr>
        <w:pStyle w:val="a8"/>
      </w:pPr>
      <w:hyperlink r:id="rId15" w:history="1">
        <w:r w:rsidR="008538E3">
          <w:rPr>
            <w:rStyle w:val="ad"/>
          </w:rPr>
          <w:t>Перейти в каталог</w:t>
        </w:r>
      </w:hyperlink>
    </w:p>
    <w:p w:rsidR="008538E3" w:rsidRDefault="008538E3" w:rsidP="008538E3">
      <w:pPr>
        <w:pStyle w:val="11"/>
      </w:pPr>
      <w:r>
        <w:rPr>
          <w:b/>
        </w:rPr>
        <w:t>8. Влияние</w:t>
      </w:r>
      <w:r>
        <w:t xml:space="preserve"> жира свиней разного химического состава в рационе перепелок на продуктивность и биохимический состав тканей/ В. А. Бекенев, А. А. Аришин, Е. В. Каштанова [и др.]; Сибирский федеральный научный центр агробиотехнологий Российской академии наук, Научно-исследовательский институт терапии и профилактической медицины ‒ филиал Федерального иссл</w:t>
      </w:r>
      <w:r>
        <w:t>е</w:t>
      </w:r>
      <w:r>
        <w:t>довательского центра Институт цитологии и генетики Сибирского отделения Российской академии наук, Новосибирский государственный университет, Институт медицины и психологии В. Зельмана // Сибирский вестник сельскохозяйственной науки. ‒ Краснообск (Новосиб. обл.), 2023. ‒ Т. 53 № 5. ‒ С. 97‒108: табл. ‒ Библиогр.: с. 106‒108 (14 назв.)</w:t>
      </w:r>
    </w:p>
    <w:p w:rsidR="008538E3" w:rsidRDefault="001F3300" w:rsidP="008538E3">
      <w:pPr>
        <w:pStyle w:val="a8"/>
      </w:pPr>
      <w:hyperlink r:id="rId16" w:history="1">
        <w:r w:rsidR="008538E3">
          <w:rPr>
            <w:rStyle w:val="ad"/>
          </w:rPr>
          <w:t>Перейти в каталог</w:t>
        </w:r>
      </w:hyperlink>
    </w:p>
    <w:p w:rsidR="008538E3" w:rsidRDefault="008538E3" w:rsidP="008538E3">
      <w:pPr>
        <w:pStyle w:val="11"/>
      </w:pPr>
      <w:r>
        <w:rPr>
          <w:b/>
        </w:rPr>
        <w:t>9. Воздействие</w:t>
      </w:r>
      <w:r>
        <w:t xml:space="preserve"> кавитированной подсолнечной лузги и молочной кислоты на изменение такс</w:t>
      </w:r>
      <w:r>
        <w:t>о</w:t>
      </w:r>
      <w:r>
        <w:t>номического профиля микробиома рубца жвачных in vitro/ С. А. Мирошников, Г. К. Дускаев, К. Н. Атландерова, Н. С. Матющенко; Федеральный научный центр биологических систем и агротехнол</w:t>
      </w:r>
      <w:r>
        <w:t>о</w:t>
      </w:r>
      <w:r>
        <w:t>гий Российской академии наук // Сибирский вестник сельскохозяйственной науки. ‒ Краснообск (Новосиб. обл.), 2023. ‒ Т. 53 № 5. ‒ С. 54‒61: цв. ил. ‒ Библиогр.: с. 59‒61 (19 назв.)</w:t>
      </w:r>
    </w:p>
    <w:p w:rsidR="008538E3" w:rsidRDefault="001F3300" w:rsidP="008538E3">
      <w:pPr>
        <w:pStyle w:val="a8"/>
      </w:pPr>
      <w:hyperlink r:id="rId17" w:history="1">
        <w:r w:rsidR="008538E3">
          <w:rPr>
            <w:rStyle w:val="ad"/>
          </w:rPr>
          <w:t>Перейти в каталог</w:t>
        </w:r>
      </w:hyperlink>
    </w:p>
    <w:p w:rsidR="008538E3" w:rsidRDefault="008538E3" w:rsidP="008538E3">
      <w:pPr>
        <w:pStyle w:val="21"/>
      </w:pPr>
      <w:r>
        <w:rPr>
          <w:b/>
        </w:rPr>
        <w:t xml:space="preserve">10. Реймер В.А. </w:t>
      </w:r>
      <w:r>
        <w:t>Эффективность использования кормовой муки животного происхождения при выращивании цыплят-бройлеров кросса Росс-308/ В. А. Реймер, С. П. Князев, Г. В. Ковалев; Нов</w:t>
      </w:r>
      <w:r>
        <w:t>о</w:t>
      </w:r>
      <w:r>
        <w:t>сибирский государственный аграрный университет // Сибирский вестник сельскохозяйственной науки. ‒ Краснообск (Новосиб. обл.), 2023. ‒ Т. 53 № 5. ‒ С. 62‒69: табл. ‒ Библиогр.: с. 68‒69 (12 назв.)</w:t>
      </w:r>
    </w:p>
    <w:p w:rsidR="008538E3" w:rsidRDefault="001F3300" w:rsidP="008538E3">
      <w:pPr>
        <w:pStyle w:val="a8"/>
      </w:pPr>
      <w:hyperlink r:id="rId18" w:history="1">
        <w:r w:rsidR="008538E3">
          <w:rPr>
            <w:rStyle w:val="ad"/>
          </w:rPr>
          <w:t>Перейти в каталог</w:t>
        </w:r>
      </w:hyperlink>
    </w:p>
    <w:p w:rsidR="008538E3" w:rsidRDefault="008538E3" w:rsidP="008538E3">
      <w:pPr>
        <w:pStyle w:val="21"/>
      </w:pPr>
      <w:r>
        <w:rPr>
          <w:b/>
        </w:rPr>
        <w:t>11. Функциональная</w:t>
      </w:r>
      <w:r>
        <w:t xml:space="preserve"> добавка на основе природного премикса в рационе перепелов/ В. А. Рог</w:t>
      </w:r>
      <w:r>
        <w:t>а</w:t>
      </w:r>
      <w:r>
        <w:t>чев, О. Г. Мерзлякова, В. Г. Чегодаев [и др.]; Сибирский федеральный научный центр агробиотехн</w:t>
      </w:r>
      <w:r>
        <w:t>о</w:t>
      </w:r>
      <w:r>
        <w:t>логий Российской академии наук, Новосибирский государственный аграрный университет // Сибирский вестник сельскохозяйственной науки. ‒ Краснообск (Новосиб. обл.), 2023. ‒ Т. 53 № 5. ‒ С. 90‒96: табл. ‒ Библиогр.: с. 95‒96 (11 назв.)</w:t>
      </w:r>
    </w:p>
    <w:p w:rsidR="008538E3" w:rsidRDefault="001F3300" w:rsidP="008538E3">
      <w:pPr>
        <w:pStyle w:val="a8"/>
      </w:pPr>
      <w:hyperlink r:id="rId19" w:history="1">
        <w:r w:rsidR="008538E3">
          <w:rPr>
            <w:rStyle w:val="ad"/>
          </w:rPr>
          <w:t>Перейти в каталог</w:t>
        </w:r>
      </w:hyperlink>
    </w:p>
    <w:p w:rsidR="008538E3" w:rsidRDefault="008538E3" w:rsidP="008538E3">
      <w:pPr>
        <w:pStyle w:val="2"/>
      </w:pPr>
      <w:bookmarkStart w:id="7" w:name="_Toc144914131"/>
      <w:r>
        <w:t>Ветеринария</w:t>
      </w:r>
      <w:bookmarkEnd w:id="7"/>
    </w:p>
    <w:p w:rsidR="008538E3" w:rsidRDefault="008538E3" w:rsidP="008538E3">
      <w:pPr>
        <w:pStyle w:val="21"/>
      </w:pPr>
      <w:r>
        <w:rPr>
          <w:b/>
        </w:rPr>
        <w:t>12. Нозологический</w:t>
      </w:r>
      <w:r>
        <w:t xml:space="preserve"> профиль и классификация инфекционных болезней сельскохозяйственных животных на территории Республики Саха (Якутия)/ П. Л. Петров, Ю. И. Смолянинов, Г. П. Прот</w:t>
      </w:r>
      <w:r>
        <w:t>о</w:t>
      </w:r>
      <w:r>
        <w:t>дьяконова, Л. Я. Юшкова; Республика Саха (Якутия), Департамент ветеринарии, Сибирский фед</w:t>
      </w:r>
      <w:r>
        <w:t>е</w:t>
      </w:r>
      <w:r>
        <w:t>ральный научный центр агробиотехнологий Российской академии наук // Сибирский вестник сел</w:t>
      </w:r>
      <w:r>
        <w:t>ь</w:t>
      </w:r>
      <w:r>
        <w:t>скохозяйственной науки. ‒ Краснообск (Новосиб. обл.), 2023. ‒ Т. 53 № 5. ‒ С. 70‒89: табл. ‒ Би</w:t>
      </w:r>
      <w:r>
        <w:t>б</w:t>
      </w:r>
      <w:r>
        <w:t>лиогр.: с. 77‒78 (8 назв.)</w:t>
      </w:r>
    </w:p>
    <w:p w:rsidR="008538E3" w:rsidRDefault="001F3300" w:rsidP="008538E3">
      <w:pPr>
        <w:pStyle w:val="a8"/>
      </w:pPr>
      <w:hyperlink r:id="rId20" w:history="1">
        <w:r w:rsidR="008538E3">
          <w:rPr>
            <w:rStyle w:val="ad"/>
          </w:rPr>
          <w:t>Перейти в каталог</w:t>
        </w:r>
      </w:hyperlink>
    </w:p>
    <w:p w:rsidR="008538E3" w:rsidRDefault="008538E3" w:rsidP="0091774A">
      <w:pPr>
        <w:pStyle w:val="1"/>
      </w:pPr>
    </w:p>
    <w:p w:rsidR="001311F1" w:rsidRDefault="001311F1" w:rsidP="001311F1">
      <w:pPr>
        <w:pStyle w:val="1"/>
      </w:pPr>
      <w:bookmarkStart w:id="8" w:name="_Toc144914132"/>
      <w:r>
        <w:t>НОВЫЕ ПОСТУПЛЕНИЯ КНИГ В ФОНД ГПНТБ СО РАН</w:t>
      </w:r>
      <w:bookmarkEnd w:id="8"/>
    </w:p>
    <w:p w:rsidR="001311F1" w:rsidRDefault="001311F1" w:rsidP="001311F1">
      <w:pPr>
        <w:pStyle w:val="1"/>
      </w:pPr>
      <w:bookmarkStart w:id="9" w:name="_Toc144914133"/>
      <w:r>
        <w:t>Сельское хозяйство</w:t>
      </w:r>
      <w:bookmarkEnd w:id="9"/>
    </w:p>
    <w:p w:rsidR="001311F1" w:rsidRDefault="001311F1" w:rsidP="001311F1">
      <w:pPr>
        <w:pStyle w:val="2"/>
      </w:pPr>
      <w:bookmarkStart w:id="10" w:name="_Toc144914134"/>
      <w:r>
        <w:t>Общие вопросы сельского хозяйства</w:t>
      </w:r>
      <w:bookmarkEnd w:id="10"/>
    </w:p>
    <w:p w:rsidR="001311F1" w:rsidRDefault="001311F1" w:rsidP="001311F1">
      <w:pPr>
        <w:pStyle w:val="11"/>
      </w:pPr>
      <w:r>
        <w:rPr>
          <w:b/>
        </w:rPr>
        <w:t>1. Актуальные</w:t>
      </w:r>
      <w:r>
        <w:t xml:space="preserve"> проблемы аграрной науки, производства и образования : материалы VII межд</w:t>
      </w:r>
      <w:r>
        <w:t>у</w:t>
      </w:r>
      <w:r>
        <w:t>народной научно-практической конференции молодых ученых и специалистов (на иностранных яз</w:t>
      </w:r>
      <w:r>
        <w:t>ы</w:t>
      </w:r>
      <w:r>
        <w:t xml:space="preserve">ках) (Россия, Воронеж, апрель 2021 г.)/ редакционная коллегия: Е. В. Закшевская [и др.]. ‒ Воронеж: </w:t>
      </w:r>
      <w:r>
        <w:lastRenderedPageBreak/>
        <w:t>Воронежский ГАУ, 2021. ‒ 269 с.: ил.; 29 см. ‒ Текст : англ., араб., фр., нем., серб., тадж., рус. ‒ Би</w:t>
      </w:r>
      <w:r>
        <w:t>б</w:t>
      </w:r>
      <w:r>
        <w:t>лиогр. в конце докл. (Шифр П/А437 Ч/з1 / Е2023‒500)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Данный сборник содержит статьи участников VII Международной научно-практической конференции молодых ученых и специалистов (на иностранных языках), которая пр</w:t>
      </w:r>
      <w:r>
        <w:t>о</w:t>
      </w:r>
      <w:r>
        <w:t>водилась в апреле 2021 года в Воронежском государственном аграрном университете имени импер</w:t>
      </w:r>
      <w:r>
        <w:t>а</w:t>
      </w:r>
      <w:r>
        <w:t>тора Петра I. Рабочие языки конференции ‒ английский, арабский, немецкий, таджикский, францу</w:t>
      </w:r>
      <w:r>
        <w:t>з</w:t>
      </w:r>
      <w:r>
        <w:t>ский и сербский. Публикация сборника материалов конференции позволяет ознакомить российских и зарубежных коллег с направлениями и результатами исследований молодых ученых и специал</w:t>
      </w:r>
      <w:r>
        <w:t>и</w:t>
      </w:r>
      <w:r>
        <w:t>стов разных стран и расширить их научные контакты</w:t>
      </w:r>
    </w:p>
    <w:p w:rsidR="001311F1" w:rsidRDefault="001F3300" w:rsidP="001311F1">
      <w:pPr>
        <w:pStyle w:val="a8"/>
      </w:pPr>
      <w:hyperlink r:id="rId21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1"/>
      </w:pPr>
      <w:r>
        <w:rPr>
          <w:b/>
        </w:rPr>
        <w:t>2. Инновационные</w:t>
      </w:r>
      <w:r>
        <w:t xml:space="preserve"> технологии в агропромышленном комплексе в условиях цифровой тран</w:t>
      </w:r>
      <w:r>
        <w:t>с</w:t>
      </w:r>
      <w:r>
        <w:t>формации : материалы международной научно-практической конференции, 9‒11 февраля 2022 г./ редакционная коллегия: Цепляев В. А. (главный редактор) [и др.]. ‒ Волгоград : Волгогра</w:t>
      </w:r>
      <w:r>
        <w:t>д</w:t>
      </w:r>
      <w:r>
        <w:t>ский ГАУ. ‒ ISBN 978‒5‒4479‒0355‒8</w:t>
      </w:r>
    </w:p>
    <w:p w:rsidR="001311F1" w:rsidRDefault="001311F1" w:rsidP="001311F1">
      <w:pPr>
        <w:pStyle w:val="a8"/>
      </w:pPr>
      <w:r>
        <w:t>Т. 1/ редактор В. А.Цепляев. ‒ 2022. ‒ 487 с.: ил. ‒ Библиогр. в конце докл. (Шифр П/И666/N1 Ч/з1 / Г2023‒2082/N1)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B данном научном издании рассмотрены научно-производственные аспекты развития отрасли растениеводства; инновационные пищевые технологии в области хранения и переработки сельскохозяйственного сырья и продуктов здорового питания, а также вопросы агролесомелиорации агроландшафтов и озеленения урбанизированных территорий. Издание предназначено аспирантам, магистрантам, научным сотрудникам, специалистам сельского хозяйства</w:t>
      </w:r>
    </w:p>
    <w:p w:rsidR="001311F1" w:rsidRDefault="001F3300" w:rsidP="001311F1">
      <w:pPr>
        <w:pStyle w:val="a8"/>
      </w:pPr>
      <w:hyperlink r:id="rId22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1"/>
      </w:pPr>
      <w:r>
        <w:rPr>
          <w:b/>
        </w:rPr>
        <w:t>3. Инновационные</w:t>
      </w:r>
      <w:r>
        <w:t xml:space="preserve"> технологии в агропромышленном комплексе в условиях цифровой тран</w:t>
      </w:r>
      <w:r>
        <w:t>с</w:t>
      </w:r>
      <w:r>
        <w:t>формации/ материалы международной научно-практической конференции, 9‒11 февраля 2022 г. ‒ Волгоград: Волгоградский ГАУ, 2022-. (Шифр /И 66 / Г2023‒2082</w:t>
      </w:r>
    </w:p>
    <w:p w:rsidR="001311F1" w:rsidRDefault="001311F1" w:rsidP="001311F1">
      <w:pPr>
        <w:pStyle w:val="a8"/>
      </w:pPr>
      <w:r>
        <w:t>Аннотация: B данном научном издании рассмотрены научно-производственные аспекты развития отрасли растениеводства; инновационные пищевые технологии в области хранения и переработки сельскохозяйственного сырья и продуктов здорового питания, а также вопросы агролесомелиорации агроландшафтов и озеленения урбанизированных территорий. Издание предназначено аспирантам, магистрантам, научным сотрудникам, специалистам сельского хозяйства</w:t>
      </w:r>
    </w:p>
    <w:p w:rsidR="001311F1" w:rsidRDefault="001F3300" w:rsidP="001311F1">
      <w:pPr>
        <w:pStyle w:val="a8"/>
      </w:pPr>
      <w:hyperlink r:id="rId23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1"/>
      </w:pPr>
      <w:r>
        <w:rPr>
          <w:b/>
        </w:rPr>
        <w:t>4. Молодежная</w:t>
      </w:r>
      <w:r>
        <w:t xml:space="preserve"> наука-развитию агропромышленного комплекса : (материалы III междунаро</w:t>
      </w:r>
      <w:r>
        <w:t>д</w:t>
      </w:r>
      <w:r>
        <w:t>ной научно-практической конференции студентов, аспирантов и молодых ученых, г. Курск, 15 ноября 2022 г.) : в 3 книгах/ редакционная коллегия: Мусьял А. В. (председатель) [и др.]. ‒ Курск : Издател</w:t>
      </w:r>
      <w:r>
        <w:t>ь</w:t>
      </w:r>
      <w:r>
        <w:t>ство Курской государственной сельскохозяйственной академии</w:t>
      </w:r>
    </w:p>
    <w:p w:rsidR="001311F1" w:rsidRDefault="001311F1" w:rsidP="001311F1">
      <w:pPr>
        <w:pStyle w:val="a8"/>
      </w:pPr>
      <w:r>
        <w:t>Ч. 2/ редактор А. В.Мусьял. ‒ 2023. ‒ 474 с.: ил. ‒ Библиогр. в конце докл. (Шифр П/М754/N2 Ч/з1 / Г2023‒4618/N2)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Материалы III международной научно-практической конференции студентов, асп</w:t>
      </w:r>
      <w:r>
        <w:t>и</w:t>
      </w:r>
      <w:r>
        <w:t>рантов и молодых ученых, проведенной 15 ноября 2022 г., издаются в трех книгах. В них опублик</w:t>
      </w:r>
      <w:r>
        <w:t>о</w:t>
      </w:r>
      <w:r>
        <w:t>ваны статьи по агрономии и технологиям хранения и переработки растениеводческой продукции; по актуальным вопросам зоотехнической науки и переработки продукции животноводства; о совреме</w:t>
      </w:r>
      <w:r>
        <w:t>н</w:t>
      </w:r>
      <w:r>
        <w:t>ных средствах и способах профилактики и лечения болезней животных, перспективных направлен</w:t>
      </w:r>
      <w:r>
        <w:t>и</w:t>
      </w:r>
      <w:r>
        <w:t>ях развития ветеринарной медицины; о проблемах инженерно-технического обеспечения АПК; о финансово-экономических аспектах развития АПК; по социально-гуманитарным наукам в аграрном вузе и правовому регулированию в сфере АПК. Для научных работников, профессорско-преподавательского состава, аспирантов и студентов высших учебных заведений</w:t>
      </w:r>
    </w:p>
    <w:p w:rsidR="001311F1" w:rsidRDefault="001F3300" w:rsidP="001311F1">
      <w:pPr>
        <w:pStyle w:val="a8"/>
      </w:pPr>
      <w:hyperlink r:id="rId24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1"/>
      </w:pPr>
      <w:r>
        <w:rPr>
          <w:b/>
        </w:rPr>
        <w:t>5. Молодежная</w:t>
      </w:r>
      <w:r>
        <w:t xml:space="preserve"> наука-развитию агропромышленного комплекса : (материалы III междунаро</w:t>
      </w:r>
      <w:r>
        <w:t>д</w:t>
      </w:r>
      <w:r>
        <w:t>ной научно-практической конференции студентов, аспирантов и молодых ученых, г. Курск, 15 ноября 2022 г.) : в 3 книгах/ редакционная коллегия: Мусьял А. В. (председатель) [и др.]. ‒ Курск : Издател</w:t>
      </w:r>
      <w:r>
        <w:t>ь</w:t>
      </w:r>
      <w:r>
        <w:t>ство Курской государственной сельскохозяйственной академии</w:t>
      </w:r>
    </w:p>
    <w:p w:rsidR="001311F1" w:rsidRDefault="001311F1" w:rsidP="001311F1">
      <w:pPr>
        <w:pStyle w:val="a8"/>
      </w:pPr>
      <w:r>
        <w:t>Ч. 3/ редактор А. В.Мусьял. ‒ 2023. ‒ 391 с.: ил. ‒ Библиогр. в конце докл. (Шифр П/М754/N3 Ч/з1 / Г2023‒4618/N3)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lastRenderedPageBreak/>
        <w:t>Аннотация: Материалы III международной научно-практической конференции студентов, асп</w:t>
      </w:r>
      <w:r>
        <w:t>и</w:t>
      </w:r>
      <w:r>
        <w:t>рантов и молодых ученых, проведенной 15 ноября 2022 г., издаются в трех книгах. В них опублик</w:t>
      </w:r>
      <w:r>
        <w:t>о</w:t>
      </w:r>
      <w:r>
        <w:t>ваны статьи по агрономии и технологиям хранения и переработки растениеводческой продукции; по актуальным вопросам зоотехнической науки и переработки продукции животноводства; о совреме</w:t>
      </w:r>
      <w:r>
        <w:t>н</w:t>
      </w:r>
      <w:r>
        <w:t>ных средствах и способах профилактики и лечения болезней животных, перспективных направлен</w:t>
      </w:r>
      <w:r>
        <w:t>и</w:t>
      </w:r>
      <w:r>
        <w:t>ях развития ветеринарной медицины; о проблемах инженерно-технического обеспечения АПК; о финансово-экономических аспектах развития АПК; по социально-гуманитарным наукам в аграрном вузе и правовому регулированию в сфере АПК. Для научных работников, профессорско-преподавательского состава, аспирантов и студентов высших учебных заведений</w:t>
      </w:r>
    </w:p>
    <w:p w:rsidR="001311F1" w:rsidRDefault="001F3300" w:rsidP="001311F1">
      <w:pPr>
        <w:pStyle w:val="a8"/>
      </w:pPr>
      <w:hyperlink r:id="rId25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1"/>
      </w:pPr>
      <w:r>
        <w:rPr>
          <w:b/>
        </w:rPr>
        <w:t>6. Молодежная</w:t>
      </w:r>
      <w:r>
        <w:t xml:space="preserve"> наука-развитию агропромышленного комплекса : (материалы III междунаро</w:t>
      </w:r>
      <w:r>
        <w:t>д</w:t>
      </w:r>
      <w:r>
        <w:t>ной научно-практической конференции студентов, аспирантов и молодых ученых, г. Курск, 15 ноября 2022 г.) : в 3 книгах/ редакционная коллегия: Мусьял А. В. (председатель) [и др.]. ‒ Курск: Издател</w:t>
      </w:r>
      <w:r>
        <w:t>ь</w:t>
      </w:r>
      <w:r>
        <w:t>ство Курской государственной сельскохозяйственной академии, 2023-. (Шифр /М 75 / Г2023‒4618</w:t>
      </w:r>
    </w:p>
    <w:p w:rsidR="001311F1" w:rsidRDefault="001311F1" w:rsidP="001311F1">
      <w:pPr>
        <w:pStyle w:val="a8"/>
      </w:pPr>
      <w:r>
        <w:t>Аннотация: Материалы III международной научно-практической конференции студентов, асп</w:t>
      </w:r>
      <w:r>
        <w:t>и</w:t>
      </w:r>
      <w:r>
        <w:t>рантов и молодых ученых, проведенной 15 ноября 2022 г., издаются в трех книгах. В них опублик</w:t>
      </w:r>
      <w:r>
        <w:t>о</w:t>
      </w:r>
      <w:r>
        <w:t>ваны статьи по агрономии и технологиям хранения и переработки растениеводческой продукции; по актуальным вопросам зоотехнической науки и переработки продукции животноводства; о совреме</w:t>
      </w:r>
      <w:r>
        <w:t>н</w:t>
      </w:r>
      <w:r>
        <w:t>ных средствах и способах профилактики и лечения болезней животных, перспективных направлен</w:t>
      </w:r>
      <w:r>
        <w:t>и</w:t>
      </w:r>
      <w:r>
        <w:t>ях развития ветеринарной медицины; о проблемах инженерно-технического обеспечения АПК; о финансово-экономических аспектах развития АПК; по социально-гуманитарным наукам в аграрном вузе и правовому регулированию в сфере АПК. Для научных работников, профессорско-преподавательского состава, аспирантов и студентов высших учебных заведений</w:t>
      </w:r>
    </w:p>
    <w:p w:rsidR="001311F1" w:rsidRDefault="001F3300" w:rsidP="001311F1">
      <w:pPr>
        <w:pStyle w:val="a8"/>
      </w:pPr>
      <w:hyperlink r:id="rId26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1"/>
      </w:pPr>
      <w:r>
        <w:rPr>
          <w:b/>
        </w:rPr>
        <w:t>7. Молодежный</w:t>
      </w:r>
      <w:r>
        <w:t xml:space="preserve"> вектор развития аграрной науки : материалы 73-й национальной научно-практической конференции студентов и магистрантов. ‒ Воронеж : Воронежский ГАУ. ‒ ISBN 978‒5‒7267‒1248‒2</w:t>
      </w:r>
    </w:p>
    <w:p w:rsidR="001311F1" w:rsidRDefault="001311F1" w:rsidP="001311F1">
      <w:pPr>
        <w:pStyle w:val="a8"/>
      </w:pPr>
      <w:r>
        <w:t>Ч. 6: [Март-май 2022 г.]/ редакционная коллегия: Н. А. Галка (ответственный редактор) и др. ‒ 2022. ‒ 448 с.: ил. ‒ Библиогр. в конце докл. (Шифр П/М754/N6 Ч/з1 / Г2023‒2084/N6)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С марта по май 2022 г. в Воронежском госагроуниверситете прошла 73-я научная ст</w:t>
      </w:r>
      <w:r>
        <w:t>у</w:t>
      </w:r>
      <w:r>
        <w:t>денческая конференция по актуальным проблемам АПК в области экономики, агрономии, экологии, землеустройства, механизации, зооинженерии, ветеринарии, технологии хранения и переработки сельско-хозяйственной продукции, а также по социально-политическим, правовым и духовно-нравственным проблемам села и сельского хозяйства. В сборнике материалов конференции опубл</w:t>
      </w:r>
      <w:r>
        <w:t>и</w:t>
      </w:r>
      <w:r>
        <w:t>кованы результаты научно-исследовательских работ студентов гуманитарно-правового факультета. Рассмотрены важные вопросы истории, психологии, педагогики, социологии, политологии, юри</w:t>
      </w:r>
      <w:r>
        <w:t>с</w:t>
      </w:r>
      <w:r>
        <w:t>пруденции, физической культуры и другие, без которых невозможно профессиональное формиров</w:t>
      </w:r>
      <w:r>
        <w:t>а</w:t>
      </w:r>
      <w:r>
        <w:t>ние и духовно-нравственное становление специалиста-агрария как зрелой личности и ответственн</w:t>
      </w:r>
      <w:r>
        <w:t>о</w:t>
      </w:r>
      <w:r>
        <w:t>го гражданина</w:t>
      </w:r>
    </w:p>
    <w:p w:rsidR="001311F1" w:rsidRDefault="001F3300" w:rsidP="001311F1">
      <w:pPr>
        <w:pStyle w:val="a8"/>
      </w:pPr>
      <w:hyperlink r:id="rId27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1"/>
      </w:pPr>
      <w:r>
        <w:rPr>
          <w:b/>
        </w:rPr>
        <w:t>8. Цифровизация</w:t>
      </w:r>
      <w:r>
        <w:t xml:space="preserve"> агропромышленного комплекса : III Международная научно-практическая конференция, Тамбов, 25‒27 октября 2022 г. : сборник научных статей : в 2 томах/ ответственный р</w:t>
      </w:r>
      <w:r>
        <w:t>е</w:t>
      </w:r>
      <w:r>
        <w:t>дактор Д. Ю. Муромцев. ‒ Тамбов : ТГТУ</w:t>
      </w:r>
    </w:p>
    <w:p w:rsidR="001311F1" w:rsidRDefault="001311F1" w:rsidP="001311F1">
      <w:pPr>
        <w:pStyle w:val="a8"/>
      </w:pPr>
      <w:r>
        <w:t>Т. 1/ редактор Д. Ю.Муромцев. ‒ 2022. ‒ 1 o=эл. опт. диск (DVD-ROM). ‒ Рус., англ. (Шифр Ч/з8 / CDRus2023‒1728/N1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28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1"/>
      </w:pPr>
      <w:r>
        <w:rPr>
          <w:b/>
        </w:rPr>
        <w:t>9. Цифровизация</w:t>
      </w:r>
      <w:r>
        <w:t xml:space="preserve"> агропромышленного комплекса : III Международная научно-практическая конференция, Тамбов, 25‒27 октября 2022 г. : сборник научных статей : в 2 томах/ ответственный р</w:t>
      </w:r>
      <w:r>
        <w:t>е</w:t>
      </w:r>
      <w:r>
        <w:t>дактор Д. Ю. Муромцев. ‒ Тамбов: ТГТУ, 2022-. (Шифр /Ц 75 / CDRus2023‒1728</w:t>
      </w:r>
    </w:p>
    <w:p w:rsidR="001311F1" w:rsidRDefault="001F3300" w:rsidP="001311F1">
      <w:pPr>
        <w:pStyle w:val="a8"/>
      </w:pPr>
      <w:hyperlink r:id="rId29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"/>
      </w:pPr>
      <w:bookmarkStart w:id="11" w:name="_Toc144914135"/>
      <w:r>
        <w:t>Почвоведение</w:t>
      </w:r>
      <w:bookmarkEnd w:id="11"/>
    </w:p>
    <w:p w:rsidR="001311F1" w:rsidRDefault="001311F1" w:rsidP="001311F1">
      <w:pPr>
        <w:pStyle w:val="21"/>
      </w:pPr>
      <w:r>
        <w:rPr>
          <w:b/>
        </w:rPr>
        <w:t xml:space="preserve">10. Коржов С. И. </w:t>
      </w:r>
      <w:r>
        <w:t>Биологическая активность черноземов/ Коржов С. И., Верзилин В. В., Троф</w:t>
      </w:r>
      <w:r>
        <w:t>и</w:t>
      </w:r>
      <w:r>
        <w:t>мова Т. А.; Министерство сельского хозяйства Российской Федерации, Воронежский государстве</w:t>
      </w:r>
      <w:r>
        <w:t>н</w:t>
      </w:r>
      <w:r>
        <w:lastRenderedPageBreak/>
        <w:t>ный аграрный университет имени императора Петра I. ‒ Воронеж: Воронежский ГАУ, 2022. ‒ 307 с.: ил.; 20 см. ‒ Библиогр.: с. 290‒306 (245 назв.). (Шифр П/К665 Ч/з1 / Г2023‒4927)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монографии показано многолетнее влияние сельскохозяйственных культур, разли</w:t>
      </w:r>
      <w:r>
        <w:t>ч</w:t>
      </w:r>
      <w:r>
        <w:t>ных видов севооборотов, видов органических удобрений и обработки почвы на биологические пок</w:t>
      </w:r>
      <w:r>
        <w:t>а</w:t>
      </w:r>
      <w:r>
        <w:t>затели плодородия почвы. Биогенность почвы, ее биологическая активность, разложение льняного полотна, активность ферментов и аминокислот тесно связаны с уровнем антропогенного влияния на почву. Книга предназначена для обучающихся по агрономическим специальностям, производстве</w:t>
      </w:r>
      <w:r>
        <w:t>н</w:t>
      </w:r>
      <w:r>
        <w:t>никам и научным сотрудникам</w:t>
      </w:r>
    </w:p>
    <w:p w:rsidR="001311F1" w:rsidRDefault="001F3300" w:rsidP="001311F1">
      <w:pPr>
        <w:pStyle w:val="a8"/>
      </w:pPr>
      <w:hyperlink r:id="rId30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11. Матвеева Н.В. </w:t>
      </w:r>
      <w:r>
        <w:t>Смачиваемость твердой фазы почв разной агрогенной нагрузки (на примере черноземов Каменной степи) : автореферат диссертации на соискание ученой степени кандидата биологических наук : специальность 1.5.19. "Почвоведение"/ Матвеева Наталья Владимировна; [Почвенный институт имени В. В. Докучаева]. ‒ Москва, 2023. ‒ 24 с.: ил. ‒ Библиогр.: с. 24. (Шифр /М333 Ч/з8 / А2023‒2225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31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12. Шилов П.М. </w:t>
      </w:r>
      <w:r>
        <w:t>Литолого-геоморфологические факторы переувлажнения почв Центрального Нечерноземья : автореферат диссертации на соискание ученой степени кандидата биологических наук : специальность 1.5.19 "Почвоведение"/ Шилов Павел Михайлович; [Почвенный институт им</w:t>
      </w:r>
      <w:r>
        <w:t>е</w:t>
      </w:r>
      <w:r>
        <w:t>ни В. В. Докучаева]. ‒ Москва, 2023. ‒ 25 с.: цв. ил. ‒ Библиогр.: с. 25. (Шифр /Ш590 Ч/з8 / А2023‒2136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32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"/>
      </w:pPr>
      <w:bookmarkStart w:id="12" w:name="_Toc144914136"/>
      <w:r>
        <w:t>Земледелие</w:t>
      </w:r>
      <w:bookmarkEnd w:id="12"/>
    </w:p>
    <w:p w:rsidR="001311F1" w:rsidRDefault="001311F1" w:rsidP="001311F1">
      <w:pPr>
        <w:pStyle w:val="21"/>
      </w:pPr>
      <w:r>
        <w:rPr>
          <w:b/>
        </w:rPr>
        <w:t xml:space="preserve">13. Волков А. И. </w:t>
      </w:r>
      <w:r>
        <w:t>No-till в биоагроценозах Верхнего Поволжья/ А. И. Волков; Министерство науки и высшего образования Российской Федерации, Марийский государственный университет, Аграрно-технологический институт. ‒ Йошкар-Ола: Марийский государственный университет, 2022. ‒ 191 с.: ил.; 21 см. ‒ Библиогр.: с. 172‒191 (242 назв.). (Шифр П/В676 Ч/з1 / Г2023‒4931)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монографии приведены научные и теоретические обоснования внедрения технол</w:t>
      </w:r>
      <w:r>
        <w:t>о</w:t>
      </w:r>
      <w:r>
        <w:t>гии no-till в сельскохозяйственное производство, рассмотрены вопросы ее технического обеспечения и описана успешная практика реализации нулевой технологии в агроклиматических условиях Вер</w:t>
      </w:r>
      <w:r>
        <w:t>х</w:t>
      </w:r>
      <w:r>
        <w:t>него Поволжья. Представленные фундаментальные знания служат научно-практическими рекоме</w:t>
      </w:r>
      <w:r>
        <w:t>н</w:t>
      </w:r>
      <w:r>
        <w:t>дациями для широкого внедрения no-till-технологии в биоагроценозы нашей страны и мировую практику земледелия. Монография может быть полезна широкому кругу специалистов аграрной о</w:t>
      </w:r>
      <w:r>
        <w:t>т</w:t>
      </w:r>
      <w:r>
        <w:t>расли, преподавателям и студентам средне-специальных и высших учебных заведений</w:t>
      </w:r>
    </w:p>
    <w:p w:rsidR="001311F1" w:rsidRDefault="001F3300" w:rsidP="001311F1">
      <w:pPr>
        <w:pStyle w:val="a8"/>
      </w:pPr>
      <w:hyperlink r:id="rId33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14. Полуэктов Е. В. </w:t>
      </w:r>
      <w:r>
        <w:t>Эрозия почв и плодородие/ Е. В. Полуэктов; Министерство сельского хозя</w:t>
      </w:r>
      <w:r>
        <w:t>й</w:t>
      </w:r>
      <w:r>
        <w:t>ства Российской Федерации, Новочеркасский инженерно-мелиоративный институт имени А. К. Ко</w:t>
      </w:r>
      <w:r>
        <w:t>р</w:t>
      </w:r>
      <w:r>
        <w:t>тунова-филиал Донского государственного аграрного университета. ‒ Новочеркасск: Лик, 2020. ‒ 229 с.: ил.; 21 см. ‒ Библиогр.: с. 215‒229 (166 назв.). (Шифр П/П535 Ч/з1 / Г2023‒4930)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монографии проанализированы свойства эродированных чернозёмов обыкнове</w:t>
      </w:r>
      <w:r>
        <w:t>н</w:t>
      </w:r>
      <w:r>
        <w:t>ных. Дана оценка стока талых вод и смыва почвы за 50-летний период в зависимости от вида сел</w:t>
      </w:r>
      <w:r>
        <w:t>ь</w:t>
      </w:r>
      <w:r>
        <w:t>скохозяйственной культуры и агрофона, климатических показателей, рельефа местности. Расширены и углублены сведения о почвозащитных агротехнических приёмах. Изучена противоэрозионная (противодефляционная) роль лесных насаждений, их влияние на свойства почвы. Разработаны и обоснованы модели почвозащитной системы для различных уклонов местности и обеспеченности поверхностного стока. Предназначена для специалистов, преподавателей и студентов, занимающихся проблемами защиты почв от эрозии и дефляции, сохранения и воспроизводства плодородия почв</w:t>
      </w:r>
    </w:p>
    <w:p w:rsidR="001311F1" w:rsidRDefault="001F3300" w:rsidP="001311F1">
      <w:pPr>
        <w:pStyle w:val="a8"/>
      </w:pPr>
      <w:hyperlink r:id="rId34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"/>
      </w:pPr>
      <w:bookmarkStart w:id="13" w:name="_Toc144914137"/>
      <w:r>
        <w:t>Растениеводство</w:t>
      </w:r>
      <w:bookmarkEnd w:id="13"/>
    </w:p>
    <w:p w:rsidR="001311F1" w:rsidRDefault="001311F1" w:rsidP="001311F1">
      <w:pPr>
        <w:pStyle w:val="21"/>
      </w:pPr>
      <w:r>
        <w:rPr>
          <w:b/>
        </w:rPr>
        <w:t xml:space="preserve">15. Бардакова С. А. </w:t>
      </w:r>
      <w:r>
        <w:t>Каталог рода Syringa L. Ставропольского ботанического сада им. В. В. Скрипчинского/ С. А. Бардакова; Северо-Кавказский федеральный научный аграрный центр, Ста</w:t>
      </w:r>
      <w:r>
        <w:t>в</w:t>
      </w:r>
      <w:r>
        <w:lastRenderedPageBreak/>
        <w:t>ропольский ботанический сад-филиал Северо-Кавказского ФНАЦ. ‒ Ставрополь: Бюро новостей, 2021. ‒ 105 с.: цв. ил.; 30 см. ‒ Библиогр.: с. 104‒105 (19 назв.). (Шифр П/Б247 Ч/з1 / Е2023‒499)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Представлены результаты многолетней интродукционной работы по изучению рода Syringa L. на базе Ставропольского ботанического сада; фотоматериал 160 сортов, 18 видов сирени и краткое их описание. Для широкого круга пользователей: дендрологов, специалистов интродукторов, студентов, ботаников, ландшафтных архитекторов, любителей декоративного садоводства</w:t>
      </w:r>
    </w:p>
    <w:p w:rsidR="001311F1" w:rsidRDefault="001F3300" w:rsidP="001311F1">
      <w:pPr>
        <w:pStyle w:val="a8"/>
      </w:pPr>
      <w:hyperlink r:id="rId35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16. Вавиловские чтения-2022", международная научно-практическая конференция (Сар</w:t>
      </w:r>
      <w:r>
        <w:rPr>
          <w:b/>
        </w:rPr>
        <w:t>а</w:t>
      </w:r>
      <w:r>
        <w:rPr>
          <w:b/>
        </w:rPr>
        <w:t>тов)</w:t>
      </w:r>
      <w:r>
        <w:t>. Вавиловские чтения-2022 : сборник статей международной научно-практической конференции, посвященной 135-й годовщине со дня рождения академика Н. И. Вавилова, 22‒25 ноября 2022 г. ‒ Саратов: Саратовский государственный университет генетики, биотехнологии и инженерии; Сар</w:t>
      </w:r>
      <w:r>
        <w:t>а</w:t>
      </w:r>
      <w:r>
        <w:t>тов: Амирит, 2022. ‒ 815 с.: ил.; 29 см. ‒ Рез. ст. англ. ‒ Библиогр. в конце ст. (Шифр П/В121 Ч/з1 / Е2023‒498)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сборнике представлены статьи участников Международной научно-практической конференции "Вавиловские чтения-2022", посвященной 135-летию со дня рождения академика Н. И. Вавилова. Мероприятие состоялось 22‒25 ноября 2022 г. на базе ФГБОУ ВО "Вавиловский униве</w:t>
      </w:r>
      <w:r>
        <w:t>р</w:t>
      </w:r>
      <w:r>
        <w:t>ситет" (Россия, Саратов)</w:t>
      </w:r>
    </w:p>
    <w:p w:rsidR="001311F1" w:rsidRDefault="001F3300" w:rsidP="001311F1">
      <w:pPr>
        <w:pStyle w:val="a8"/>
      </w:pPr>
      <w:hyperlink r:id="rId36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17. Вербицкая А.А. </w:t>
      </w:r>
      <w:r>
        <w:t>Биобаллистическая генетическая трансформация мягкой пшеницы (Triticum aestivum L.) транскрипционным фактором OsGATA риса для повышения толерантности к солевому стрессу : автореферат диссертации на соискание ученой степени кандидата биологических наук : специальность 1.5.7. "Генетика"/ Вербицкая Анастасия Алексеевна; [Институт биологии развития им. Н. К. Кольцова РАН]. ‒ Москва, 2023. ‒ 26 с.: цв. ил. ‒ Библиогр.: с. 26. (Шифр /В310 Ч/з8 / А2023‒2163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37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18. Кадыров С. В. </w:t>
      </w:r>
      <w:r>
        <w:t>Технологии возделывания кормовых и зернофуражных культур с высоким с</w:t>
      </w:r>
      <w:r>
        <w:t>о</w:t>
      </w:r>
      <w:r>
        <w:t>держанием энергии и протеина : практические рекомендации/ С. В. Кадыров, В. Н. Образцов, Д. И. Щедрина; Министерство сельского хозяйства Российской Федерации, Воронежский государстве</w:t>
      </w:r>
      <w:r>
        <w:t>н</w:t>
      </w:r>
      <w:r>
        <w:t>ный аграрный университет имени императора Петра I. ‒ Воронеж: Воронежский ГАУ, 2022. ‒ 239 с.; 20 см. ‒ Библиогр.: с. 236‒239 (42 назв.). (Шифр П/К138 Ч/з1 / Г2023‒4477)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С учетом результатов исследований, полученных на кафедре земледелия, растени</w:t>
      </w:r>
      <w:r>
        <w:t>е</w:t>
      </w:r>
      <w:r>
        <w:t>водства и защиты растений ФГБОУ ВО Воронежский ГАУ, и обобщения данных других научно-исследовательских учреждений в практических рекомендациях изложены ресурсосберегающие агр</w:t>
      </w:r>
      <w:r>
        <w:t>о</w:t>
      </w:r>
      <w:r>
        <w:t>технологии возделывания основных кормовых и зернофуражных культур и технологии заготовки из них высококачественных кормов с высоким содержанием энергии и протеина, обеспечивающие п</w:t>
      </w:r>
      <w:r>
        <w:t>о</w:t>
      </w:r>
      <w:r>
        <w:t>лучение экологически чистой продукции и стабилизацию кормовой базы в лесостепи Центрального Черноземья. Книга предназначена для широкого круга читателей, руководителей и специалистов АПК, сельхозпредприятий, предпринимателей и менеджеров, преподавателей, аспирантов, маг</w:t>
      </w:r>
      <w:r>
        <w:t>и</w:t>
      </w:r>
      <w:r>
        <w:t>стров и студентов аграрных вузов</w:t>
      </w:r>
    </w:p>
    <w:p w:rsidR="001311F1" w:rsidRDefault="001F3300" w:rsidP="001311F1">
      <w:pPr>
        <w:pStyle w:val="a8"/>
      </w:pPr>
      <w:hyperlink r:id="rId38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19. Каталог</w:t>
      </w:r>
      <w:r>
        <w:t xml:space="preserve"> научно-технических разработок ТатНИИСХ ФИЦ КазНЦ РАН/ М. Л. Пономарева, С. Н. Пономарев, И. Д. Фадеева [и др.]; Татарский научно-исследовательский институт сельского х</w:t>
      </w:r>
      <w:r>
        <w:t>о</w:t>
      </w:r>
      <w:r>
        <w:t>зяйства-обособленное структурное подразделение Федерального исследовательского центра "Каза</w:t>
      </w:r>
      <w:r>
        <w:t>н</w:t>
      </w:r>
      <w:r>
        <w:t>ский научный центр Российской академии наук". ‒ Казань: Фэн, 2021. ‒ 107 с.: цв.ил.; 21 см. (Шифр П/К290 Ч/з1 / Г2023‒4531)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каталоге научно-технические разработки института, которые работают для пов</w:t>
      </w:r>
      <w:r>
        <w:t>ы</w:t>
      </w:r>
      <w:r>
        <w:t>шения эффективности агропромышленного комплекса России и Татарстана. Книга адресуется рук</w:t>
      </w:r>
      <w:r>
        <w:t>о</w:t>
      </w:r>
      <w:r>
        <w:t>водителям и специалистам АПК, ученым-аграрникам, преподавателям, аспирантам, студентам а</w:t>
      </w:r>
      <w:r>
        <w:t>г</w:t>
      </w:r>
      <w:r>
        <w:t>рарных ВУЗов, фермерам. Издание подготовлено в рамках государственного задания: Мобилизация генетических ресурсов растений и животных, создание новаций, обеспечивающих производство биологически ценных продуктов питания с максимальной безопасностью для здоровья человека и окружающей среды</w:t>
      </w:r>
    </w:p>
    <w:p w:rsidR="001311F1" w:rsidRDefault="001F3300" w:rsidP="001311F1">
      <w:pPr>
        <w:pStyle w:val="a8"/>
      </w:pPr>
      <w:hyperlink r:id="rId39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20. Каталог</w:t>
      </w:r>
      <w:r>
        <w:t xml:space="preserve"> сортов ячменя селекции ТатНИИСХ/ Татарский научно-исследовательский институт сельского хозяйства-обособленное структурное подразделение Федерального исследовательского центра "Казанский научный центр Российской академии наук"; В. И. Блохин [и др.]. ‒ Казань: Фэн, 2021. ‒ 34, [1] с.: цв. ил.; 21 см. ‒ Библиогр.: с. 32 (8 назв.). (Шифр П/К290 Ч/з1 / Г2023‒4533)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каталоге представлены сорта ярового ячменя селекции ТатНИИСХ ФИЦ КазНЦ РАН, дана их характеристика, конкурентные преимущества. Детально освещены вопросы технол</w:t>
      </w:r>
      <w:r>
        <w:t>о</w:t>
      </w:r>
      <w:r>
        <w:t>гии возделывания, место в севообороте, обработка почвы, применение удобрений и средств защиты растений для формирования устойчивых урожаев в условиях нарастания агроклиматических рисков. Освещен передовой опыт возделывания сортов Раушан, Рахат, Тимерхан, Камашевский, Эндан, Те</w:t>
      </w:r>
      <w:r>
        <w:t>в</w:t>
      </w:r>
      <w:r>
        <w:t>кеч в хозяйствах Республики Татарстан. Книга адресуется руководителям и специалистам АПК, уч</w:t>
      </w:r>
      <w:r>
        <w:t>е</w:t>
      </w:r>
      <w:r>
        <w:t>ным-аграрникам, преподавателям, аспирантам, студентам аграрных ВУЗов, фермерам</w:t>
      </w:r>
    </w:p>
    <w:p w:rsidR="001311F1" w:rsidRDefault="001F3300" w:rsidP="001311F1">
      <w:pPr>
        <w:pStyle w:val="a8"/>
      </w:pPr>
      <w:hyperlink r:id="rId40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21. Молодежный</w:t>
      </w:r>
      <w:r>
        <w:t xml:space="preserve"> вектор развития аграрной науки : материалы 73-й национальной научно-практической конференции студентов и магистрантов. ‒ Воронеж : Воронежский ГАУ. ‒ ISBN 978‒5‒7267‒1248‒2</w:t>
      </w:r>
    </w:p>
    <w:p w:rsidR="001311F1" w:rsidRDefault="001311F1" w:rsidP="001311F1">
      <w:pPr>
        <w:pStyle w:val="a8"/>
      </w:pPr>
      <w:r>
        <w:t>Ч. 9: [Март-май 2022 г.]/ редакционная коллегия: Н. В. Стекольникова (ответственный редактор) и др. ‒ 2022. ‒ 389 с.: ил. ‒ Библиогр. в конце докл. (Шифр П/М754/N9 Ч/з1 / Г2023‒2084/N9)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С марта по май 2022 г. в Воронежском госагроуниверситете прошла 73-я национал</w:t>
      </w:r>
      <w:r>
        <w:t>ь</w:t>
      </w:r>
      <w:r>
        <w:t>ная научно-практическая конференция студентов и магистрантов по актуальным проблемам АПК в области экономики, агрономии, экологии, землеустройства, механизации, зооинженерии, ветерин</w:t>
      </w:r>
      <w:r>
        <w:t>а</w:t>
      </w:r>
      <w:r>
        <w:t>рии, технологии хранения и переработки сельскохозяйственной продукции, а также по социально-политическим, правовым и духовно-нравственным проблемам села и сельского хозяйства. В сборн</w:t>
      </w:r>
      <w:r>
        <w:t>и</w:t>
      </w:r>
      <w:r>
        <w:t>ке материалов конференции опубликованы результаты научно-исследовательских работ студентов факультета агрономии, агрохимии и экологии. Рассмотрены важные вопросы земледелия, растени</w:t>
      </w:r>
      <w:r>
        <w:t>е</w:t>
      </w:r>
      <w:r>
        <w:t>водства, селекции и семеноводства, агрохимии и почвоведения, экологии, плодоводства и овощево</w:t>
      </w:r>
      <w:r>
        <w:t>д</w:t>
      </w:r>
      <w:r>
        <w:t>ства, защиты растений</w:t>
      </w:r>
    </w:p>
    <w:p w:rsidR="001311F1" w:rsidRDefault="001F3300" w:rsidP="001311F1">
      <w:pPr>
        <w:pStyle w:val="a8"/>
      </w:pPr>
      <w:hyperlink r:id="rId41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22. Образцов В. Н. </w:t>
      </w:r>
      <w:r>
        <w:t>Основы возделывания фестулолиума на семена в черноземной лесостепи/ В. Н. Образцов, С. В. Кадыров, Д. И. Щедрина; Министерство сельского хозяйства Российской Федер</w:t>
      </w:r>
      <w:r>
        <w:t>а</w:t>
      </w:r>
      <w:r>
        <w:t>ции, Воронежский государственный аграрный университет имени императора Петра I. ‒ Воронеж: Воронежский ГАУ, 2021. ‒ 187 с.: ил.; 21 см. ‒ Библиогр.: с. 173‒187 (183 назв.). (Шифр П/О.233 Ч/з1 / Г2023‒4482)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монографии освещены история создания, значение и использование фестулолиума. Раскрыты морфологические и биологические аспекты культуры, дана характеристика его основных видов и сортов. С учетом результатов исследований, полученных на кафедре земледелия, растени</w:t>
      </w:r>
      <w:r>
        <w:t>е</w:t>
      </w:r>
      <w:r>
        <w:t>водства и защиты растений ФГБОУ ВО Воронежский ГАУ, и обобщения данных других научно-исследовательских учреждений изложена технология получения высоких урожаев семян фестулол</w:t>
      </w:r>
      <w:r>
        <w:t>и</w:t>
      </w:r>
      <w:r>
        <w:t>ума в лесостепи Центрального Черноземья. Книга предназначена для широкого круга читателей, р</w:t>
      </w:r>
      <w:r>
        <w:t>у</w:t>
      </w:r>
      <w:r>
        <w:t>ководителей и специалистов АПК, сельхозпредприятий, предпринимателей и менеджеров, препод</w:t>
      </w:r>
      <w:r>
        <w:t>а</w:t>
      </w:r>
      <w:r>
        <w:t>вателей, аспирантов, магистров и студентов аграрных вузов</w:t>
      </w:r>
    </w:p>
    <w:p w:rsidR="001311F1" w:rsidRDefault="001F3300" w:rsidP="001311F1">
      <w:pPr>
        <w:pStyle w:val="a8"/>
      </w:pPr>
      <w:hyperlink r:id="rId42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23. Оптимизация</w:t>
      </w:r>
      <w:r>
        <w:t xml:space="preserve"> питания масличных культур в органическом земледелии/ Р. А. Каменев, В. В. Турчин, В. К. Каменева [и др.]; Министерство сельского хозяйства Российской Федерации, Департ</w:t>
      </w:r>
      <w:r>
        <w:t>а</w:t>
      </w:r>
      <w:r>
        <w:t>мент научно-технологической политики и образования, Донской государственный аграрный униве</w:t>
      </w:r>
      <w:r>
        <w:t>р</w:t>
      </w:r>
      <w:r>
        <w:t>ситет. ‒ поселок Персиановский, Ростовская область: Издательство Донского государственного а</w:t>
      </w:r>
      <w:r>
        <w:t>г</w:t>
      </w:r>
      <w:r>
        <w:t>рарного университета, 2022. ‒ 238 с.: ил.; 20 см. ‒ Библиогр.: с. 213‒238 (360 назв.). (Шифр П/О.627 Ч/з1 / Г2023‒4466)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монографии обобщены результаты полевых исследований по биологизации систем удобрения масличных культур: подсолнечника, сафлора и льна масличного. Освещены теоретич</w:t>
      </w:r>
      <w:r>
        <w:t>е</w:t>
      </w:r>
      <w:r>
        <w:t>ские аспекты и практический опыт управления плодородием почвы и продуктивностью агроценоза в виде альтернативной системы удобрения ‒ без использования минеральных удобрений и ограниче</w:t>
      </w:r>
      <w:r>
        <w:t>н</w:t>
      </w:r>
      <w:r>
        <w:t xml:space="preserve">ном их применении. Представлены основополагающие методы управления потоками биогенных элементов в агроценозах при получении органической продукции растениеводства. Монографию </w:t>
      </w:r>
      <w:r>
        <w:lastRenderedPageBreak/>
        <w:t>можно рассматривать, как элемент программы профессионального образования для агрономов, зан</w:t>
      </w:r>
      <w:r>
        <w:t>я</w:t>
      </w:r>
      <w:r>
        <w:t>тых в сфере производства органической продукции растениеводства. Монография будет полезна обучающимся по агрономическим специальностям различного уровня образования, научным с</w:t>
      </w:r>
      <w:r>
        <w:t>о</w:t>
      </w:r>
      <w:r>
        <w:t>трудникам и преподавателям высших учебных заведений, специалистам сельскохозяйственного пр</w:t>
      </w:r>
      <w:r>
        <w:t>о</w:t>
      </w:r>
      <w:r>
        <w:t>изводства</w:t>
      </w:r>
    </w:p>
    <w:p w:rsidR="001311F1" w:rsidRDefault="001F3300" w:rsidP="001311F1">
      <w:pPr>
        <w:pStyle w:val="a8"/>
      </w:pPr>
      <w:hyperlink r:id="rId43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24. Программирование</w:t>
      </w:r>
      <w:r>
        <w:t xml:space="preserve"> урожаев плодово-ягодных культур : учебное пособие/ Е. А. Устименко, Е. В. Голосной, А. Н. Есаулко [и др.]. ‒ Ставрополь: АГРУС, 2022. ‒ 167 с.: ил.; 20 см. ‒ Библиогр.: с. 141‒142. (Шифр П25/П784 Ч/з1 / Г2023‒4504упр)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Освещены особенности программирования урожая плодово-ягодных культур. П</w:t>
      </w:r>
      <w:r>
        <w:t>о</w:t>
      </w:r>
      <w:r>
        <w:t>дробно рассмотрены физиологические основы достижения высоких урожаев, теоретические аспекты водно-минерального питания растений, приведены примеры практического расчета потребности в удобрениях и в воде под программируемый урожай, составления режима орошения. Подготовлены в соответствии с Государственным образовательным стандартом третьего поколения и программами бакалавриата. Для студентов вузов по направлениям "Продукты питания из растительного сырья", профиль "Технология бродильных производств и виноделие" и "Садоводство", профиль "Плодово</w:t>
      </w:r>
      <w:r>
        <w:t>д</w:t>
      </w:r>
      <w:r>
        <w:t>ство, овощеводство и виноградарство", а также магистров, аспирантов и специалистов агропромы</w:t>
      </w:r>
      <w:r>
        <w:t>ш</w:t>
      </w:r>
      <w:r>
        <w:t>ленного комплекса</w:t>
      </w:r>
    </w:p>
    <w:p w:rsidR="001311F1" w:rsidRDefault="001F3300" w:rsidP="001311F1">
      <w:pPr>
        <w:pStyle w:val="a8"/>
      </w:pPr>
      <w:hyperlink r:id="rId44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25. Пузыреплодник</w:t>
      </w:r>
      <w:r>
        <w:t xml:space="preserve"> : каталог сортов : [12+]. ‒ Москва: Смирнова Т. В.; деревня Лесково, Мо</w:t>
      </w:r>
      <w:r>
        <w:t>с</w:t>
      </w:r>
      <w:r>
        <w:t>ковская область: Питомник "Лесково", 2023. ‒ 117, [2] с.: цв. ил.; 30 см. ‒ Алф. указ.: с. 116‒117. (Шифр П/П882 Ч/з1 / Е2023‒497)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Эта книга-каталог ‒ наш эксперимент, и мы надеемся, что она станет для вас наде</w:t>
      </w:r>
      <w:r>
        <w:t>ж</w:t>
      </w:r>
      <w:r>
        <w:t>ным путеводителем, поможет правильно выбрать сорта, создать уникальную композицию и постр</w:t>
      </w:r>
      <w:r>
        <w:t>о</w:t>
      </w:r>
      <w:r>
        <w:t>ить удивительный сад</w:t>
      </w:r>
    </w:p>
    <w:p w:rsidR="001311F1" w:rsidRDefault="001F3300" w:rsidP="001311F1">
      <w:pPr>
        <w:pStyle w:val="a8"/>
      </w:pPr>
      <w:hyperlink r:id="rId45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26. Рекомендации</w:t>
      </w:r>
      <w:r>
        <w:t xml:space="preserve"> по возделыванию и использованию ярового рапса, донника белого и амаранта для сидерации орошаемых земель Ростовской области/ Министерство сельского хозяйства Росси</w:t>
      </w:r>
      <w:r>
        <w:t>й</w:t>
      </w:r>
      <w:r>
        <w:t>ской Федерации, Новочеркасский инженерно-мелиоративный институт имени А. К. Кортунова До</w:t>
      </w:r>
      <w:r>
        <w:t>н</w:t>
      </w:r>
      <w:r>
        <w:t>ского ГАУ; разработали: Лунева Е. Н., Лунев В. В. ‒ Новочеркасск: Лик, 2021. ‒ 54 с.: ил.; 21 см. ‒ Библиогр.: с. 54 (9 назв.). (Шифр П/Р362 Ч/з1 / Г2023‒4538)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Предназначены для специалистов сельскохозяйственных предприятий различных форм собственности, занимающихся вопросами возделывания и использования сидеральных культур на орошаемых землях, а также преподавателей, научных работников, магистрантов, аспирантов и студентов вузов сельскохозяйственного профиля</w:t>
      </w:r>
    </w:p>
    <w:p w:rsidR="001311F1" w:rsidRDefault="001F3300" w:rsidP="001311F1">
      <w:pPr>
        <w:pStyle w:val="a8"/>
      </w:pPr>
      <w:hyperlink r:id="rId46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27. Самойлова С. Н. </w:t>
      </w:r>
      <w:r>
        <w:t>Не просто огород : как получить южный урожай на севере : [12+]/ Светлана Самойлова. ‒ Москва: Эксмо, 2023. ‒ 366 с., [4] л. цв. ил.: ил.; 22 см. ‒ (Нетипичные дачники. Новый опыт загородной жизни от блогеров). (Шифр 42.3/С173 аб / упр2023)</w:t>
      </w:r>
    </w:p>
    <w:p w:rsidR="001311F1" w:rsidRDefault="001311F1" w:rsidP="001311F1">
      <w:pPr>
        <w:pStyle w:val="a8"/>
      </w:pPr>
      <w:r>
        <w:t>Экземпляры: всего: 1 ‒ аб(1)</w:t>
      </w:r>
    </w:p>
    <w:p w:rsidR="001311F1" w:rsidRDefault="001311F1" w:rsidP="001311F1">
      <w:pPr>
        <w:pStyle w:val="a8"/>
      </w:pPr>
      <w:r>
        <w:t>Аннотация: На страницах этой книги популярный блогер-садовод Светлана Самойлова подел</w:t>
      </w:r>
      <w:r>
        <w:t>и</w:t>
      </w:r>
      <w:r>
        <w:t>лась наработками и опытом, которые помогают ежегодно получать урожай в не самых благоприя</w:t>
      </w:r>
      <w:r>
        <w:t>т</w:t>
      </w:r>
      <w:r>
        <w:t>ных условиях, без оглядки на погоду. Как выращивать овощи, фрукты и ягоды без лишних удобр</w:t>
      </w:r>
      <w:r>
        <w:t>е</w:t>
      </w:r>
      <w:r>
        <w:t>ний? Как быстро и без затрат приготовить качественный компост, который созреет в год закладки? Как защитить посадки от болезней и вредителей? Как бороться с медведкой, паутинным клещом, слизнями и муравьями? Автор раскрывает свои любимые рецепты заготовок и секреты хранения овощей без погреба. Книга построена как дневник садовода и содержит рекомендации по самым важным этапам дачного сезона и работам. Каждая страница наполнена садовыми лайфхаками и п</w:t>
      </w:r>
      <w:r>
        <w:t>о</w:t>
      </w:r>
      <w:r>
        <w:t>лезными советами, так что приготовьте карандаш и закладки, чтобы возвращаться к важным моме</w:t>
      </w:r>
      <w:r>
        <w:t>н</w:t>
      </w:r>
      <w:r>
        <w:t>там</w:t>
      </w:r>
    </w:p>
    <w:p w:rsidR="001311F1" w:rsidRDefault="001F3300" w:rsidP="001311F1">
      <w:pPr>
        <w:pStyle w:val="a8"/>
      </w:pPr>
      <w:hyperlink r:id="rId47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28. Смакуев А.Д. </w:t>
      </w:r>
      <w:r>
        <w:t>Разработка элементов технологии возделывания кукурузы на зерно на черн</w:t>
      </w:r>
      <w:r>
        <w:t>о</w:t>
      </w:r>
      <w:r>
        <w:t>земе обыкновенном Карачаево-Черкесской Республики : автореферат диссертации на соискание уч</w:t>
      </w:r>
      <w:r>
        <w:t>е</w:t>
      </w:r>
      <w:r>
        <w:t>ной степени кандидата сельскохозяйственных наук : специальность 4.1.1. "Общее земледелие и ра</w:t>
      </w:r>
      <w:r>
        <w:t>с</w:t>
      </w:r>
      <w:r>
        <w:lastRenderedPageBreak/>
        <w:t>тениеводство"/ Смакуев Амирхан Дагирович; [Ставропольский государственный аграрный униве</w:t>
      </w:r>
      <w:r>
        <w:t>р</w:t>
      </w:r>
      <w:r>
        <w:t>ситет]. ‒ Махачкала, 2023. ‒ 26 с.: цв. ил. ‒ Библиогр.: с. 25‒26. (Шифр /С500 Ч/з8 / А2023‒2278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48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29. Снижение</w:t>
      </w:r>
      <w:r>
        <w:t xml:space="preserve"> потерь зерна при послеуборочной обработке и хранении/ В. И. Оробинский, Д. С. Тарабрин, А. М. Гиевский [и др.]; Министерство сельского хозяйства Российской Федерации, Вор</w:t>
      </w:r>
      <w:r>
        <w:t>о</w:t>
      </w:r>
      <w:r>
        <w:t>нежский государственный аграрный университет имени императора Петра I. ‒ Воронеж: Вороне</w:t>
      </w:r>
      <w:r>
        <w:t>ж</w:t>
      </w:r>
      <w:r>
        <w:t>ский ГАУ, 2022. ‒ 171 с.: ил.; 21 см. ‒ Библиогр.: с. 131‒159 (242 назв.). (Шифр П/С535 Ч/з1 / Г2023‒3788)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Приведен анализ пневмосистем современных воздушно-решетных сепараторов и те</w:t>
      </w:r>
      <w:r>
        <w:t>н</w:t>
      </w:r>
      <w:r>
        <w:t>денции их развития, представлены теоретические предпосылки совершенствования послерешетной аспирации двухаспирационной зерноочисительеной машины. В работе представлены результаты и</w:t>
      </w:r>
      <w:r>
        <w:t>с</w:t>
      </w:r>
      <w:r>
        <w:t>следований по обоснованию рациональных параметров питающего устройства, распределения зе</w:t>
      </w:r>
      <w:r>
        <w:t>р</w:t>
      </w:r>
      <w:r>
        <w:t>нового вороха по сечению вертикального канала пневмосистемы и оценка результатов моделиров</w:t>
      </w:r>
      <w:r>
        <w:t>а</w:t>
      </w:r>
      <w:r>
        <w:t>ния, влияния подачи зернового вороха на сопротивление пневмосистемы, влияние интенсивности подачи вороха на равномерность его распределения в пневмосепарирующем канале. Кроме того, представлены меры по обеззараживанию семян в силосных зернохранилищах</w:t>
      </w:r>
    </w:p>
    <w:p w:rsidR="001311F1" w:rsidRDefault="001F3300" w:rsidP="001311F1">
      <w:pPr>
        <w:pStyle w:val="a8"/>
      </w:pPr>
      <w:hyperlink r:id="rId49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30. Справочник</w:t>
      </w:r>
      <w:r>
        <w:t xml:space="preserve"> по возделыванию ярового рапса в Республике Татарстан/ Татарский научно-исследовательский институт сельского хозяйства-обособленное структурное подразделение Фед</w:t>
      </w:r>
      <w:r>
        <w:t>е</w:t>
      </w:r>
      <w:r>
        <w:t>рального исследовательского центра "Казанский научный центр Российской академии наук"; Д-л Ф. Асхадуллин, Д-р Ф. Асхадуллин. ‒ Казань: Фэн, 2021. ‒ 36 с.: цв. ил.; 21 см. ‒ Библиогр.: с. 33‒35 (28 назв.). (Шифр П/С741 Ч/з1 / Г2023‒4534)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справочнике представлен обобщенным материал по возделыванию ярового рапса в условиях Республики Татарстан. Детально освещены вопросы технологии возделывания ярового рапса: выбор сорта и гибрида, место в севообороте, обработка почвы, применение удобрений и средств защиты растений для формирования устойчивых урожаев в условиях нарастания агроклим</w:t>
      </w:r>
      <w:r>
        <w:t>а</w:t>
      </w:r>
      <w:r>
        <w:t>тических рисков. Книга адресуется руководителям и специалистам АПК, ученым-аграрникам, пр</w:t>
      </w:r>
      <w:r>
        <w:t>е</w:t>
      </w:r>
      <w:r>
        <w:t>подавателям, аспирантам, студентам аграрных ВУЗов, фермерам. Издание подготовлено в рамках государственного задания: мобилизация генетических ресурсов растений и животных, создание н</w:t>
      </w:r>
      <w:r>
        <w:t>о</w:t>
      </w:r>
      <w:r>
        <w:t>ваций, обеспечивающих производство биологически ценных продуктов питания с максимальной безопасностью для здоровья человека и окружающей среды</w:t>
      </w:r>
    </w:p>
    <w:p w:rsidR="001311F1" w:rsidRDefault="001F3300" w:rsidP="001311F1">
      <w:pPr>
        <w:pStyle w:val="a8"/>
      </w:pPr>
      <w:hyperlink r:id="rId50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31. Сушкова Л.О. </w:t>
      </w:r>
      <w:r>
        <w:t>Влияние гербицида на основе дифлюфеникана на урожайность мяты пере</w:t>
      </w:r>
      <w:r>
        <w:t>ч</w:t>
      </w:r>
      <w:r>
        <w:t>ной (Mentha piperita L.) и компонентный состав ее эфирного масла : автореферат диссертации на с</w:t>
      </w:r>
      <w:r>
        <w:t>о</w:t>
      </w:r>
      <w:r>
        <w:t>искание ученой степени кандидата биологических наук : специальность 4.1.3. "Агрохимия, агропо</w:t>
      </w:r>
      <w:r>
        <w:t>ч</w:t>
      </w:r>
      <w:r>
        <w:t>воведение, защита и карантин растений"/ Сушкова Людмила Олеговна; [Российский государстве</w:t>
      </w:r>
      <w:r>
        <w:t>н</w:t>
      </w:r>
      <w:r>
        <w:t>ный аграрный университет-МСХА имени К. А. Тимирязева]. ‒ Москва, 2023. ‒ 22 с.: цв. ил. ‒ Би</w:t>
      </w:r>
      <w:r>
        <w:t>б</w:t>
      </w:r>
      <w:r>
        <w:t>лиогр.: с. 20‒22. (Шифр /С917 Ч/з8 / А2023‒2101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51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32. Технология</w:t>
      </w:r>
      <w:r>
        <w:t xml:space="preserve"> возделывания нового сорта озимого тритикале Форте : (рекомендации)/ А. И. Грабовец, К. Н. Бирюков, Е. А. Гординская, И. В. Ляшков; под общей редакцией А. И. Грабовца ; Министерство науки и высшего образования Российской Федерации, Федеральный Ростовский а</w:t>
      </w:r>
      <w:r>
        <w:t>г</w:t>
      </w:r>
      <w:r>
        <w:t>рарный научный центр. ‒ поселок Рассвет, Ростовская область: ФРАНЦ; Ростов-на-Дону: Юг, 2022. ‒ 32 с.: цв. ил.; 21 см. ‒ Библиогр.: с. 30‒31 (13 назв.). (Шифр П/Т384 Ч/з1 / Г2023‒4535)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Технология возделывания нового сорта озимой тритикале Форте, разработана на о</w:t>
      </w:r>
      <w:r>
        <w:t>с</w:t>
      </w:r>
      <w:r>
        <w:t>нове результатов научных исследований, проведённых в НИЦ ФГБНУ ФРАНЦ в 2017‒2022 гг. Те</w:t>
      </w:r>
      <w:r>
        <w:t>х</w:t>
      </w:r>
      <w:r>
        <w:t>нология предназначена для руководителей и специалистов агрономической службы сельскохозя</w:t>
      </w:r>
      <w:r>
        <w:t>й</w:t>
      </w:r>
      <w:r>
        <w:t>ственных предприятий всех форм собственности, научных сотрудников и студентов сельскохозя</w:t>
      </w:r>
      <w:r>
        <w:t>й</w:t>
      </w:r>
      <w:r>
        <w:t>ственных средних и высших учебных заведений</w:t>
      </w:r>
    </w:p>
    <w:p w:rsidR="001311F1" w:rsidRDefault="001F3300" w:rsidP="001311F1">
      <w:pPr>
        <w:pStyle w:val="a8"/>
      </w:pPr>
      <w:hyperlink r:id="rId52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33. Тритикале</w:t>
      </w:r>
      <w:r>
        <w:t xml:space="preserve"> : [сборник]/ редакционная коллегия: Грабовец А. И. (ответственный редактор) [и др.]. ‒ Ростов-на-Дону : Юг</w:t>
      </w:r>
    </w:p>
    <w:p w:rsidR="001311F1" w:rsidRDefault="001311F1" w:rsidP="001311F1">
      <w:pPr>
        <w:pStyle w:val="a8"/>
      </w:pPr>
      <w:r>
        <w:lastRenderedPageBreak/>
        <w:t>Вып. 10: Материалы международной научно-практической конференции "Селекция, агротехника и технология использования кормов" (7‒8 июня 2022 г.)/ редактор А. И.Грабовец. ‒ 2022. ‒ 336 с.: ил. ‒ Библиогр. в конце докл. (Шифр П/Т683/N10 Ч/з1 / Г2023‒3491/N10)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сборнике представлены сообщения, предложенные на международной научно-практической конференции "Селекция, агротехника и технология использования зерна и кормов". Они отражают результаты исследований за последние годы по селекции, генетике, агротехнике во</w:t>
      </w:r>
      <w:r>
        <w:t>з</w:t>
      </w:r>
      <w:r>
        <w:t>делывания и по новым технологиям использования сырья из тритикале. Материалы приведены в а</w:t>
      </w:r>
      <w:r>
        <w:t>в</w:t>
      </w:r>
      <w:r>
        <w:t>торской редакции. Сборник предназначен для использования научными работниками НИИ, препод</w:t>
      </w:r>
      <w:r>
        <w:t>а</w:t>
      </w:r>
      <w:r>
        <w:t>вателями вузов и колледжей, аспирантами, студентами, работниками АПК и предприятий по перер</w:t>
      </w:r>
      <w:r>
        <w:t>а</w:t>
      </w:r>
      <w:r>
        <w:t>ботке зерна, хлебопекарной и кондитерской промышленности</w:t>
      </w:r>
    </w:p>
    <w:p w:rsidR="001311F1" w:rsidRDefault="001F3300" w:rsidP="001311F1">
      <w:pPr>
        <w:pStyle w:val="a8"/>
      </w:pPr>
      <w:hyperlink r:id="rId53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34. Тритикале</w:t>
      </w:r>
      <w:r>
        <w:t xml:space="preserve"> : [сборник]/ Российская академия наук, Министерство науки и высшего образов</w:t>
      </w:r>
      <w:r>
        <w:t>а</w:t>
      </w:r>
      <w:r>
        <w:t>ния, Федеральный Ростовский аграрный научный центр; редакционная коллегия: Грабовец А. И. (о</w:t>
      </w:r>
      <w:r>
        <w:t>т</w:t>
      </w:r>
      <w:r>
        <w:t>ветственный редактор) [и др.]. ‒ Ростов-на-Дону: Юг, 2022-. (Шифр /Т 68 / Г2023‒3491</w:t>
      </w:r>
    </w:p>
    <w:p w:rsidR="001311F1" w:rsidRDefault="001311F1" w:rsidP="001311F1">
      <w:pPr>
        <w:pStyle w:val="a8"/>
      </w:pPr>
      <w:r>
        <w:t>Аннотация: В сборнике представлены сообщения, предложенные на международной научно-практической конференции "Селекция, агротехника и технология использования зерна и кормов". Они отражают результаты исследований за последние годы по селекции, генетике, агротехнике во</w:t>
      </w:r>
      <w:r>
        <w:t>з</w:t>
      </w:r>
      <w:r>
        <w:t>делывания и по новым технологиям использования сырья из тритикале. Материалы приведены в а</w:t>
      </w:r>
      <w:r>
        <w:t>в</w:t>
      </w:r>
      <w:r>
        <w:t>торской редакции. Сборник предназначен для использования научными работниками НИИ, препод</w:t>
      </w:r>
      <w:r>
        <w:t>а</w:t>
      </w:r>
      <w:r>
        <w:t>вателями вузов и колледжей, аспирантами, студентами, работниками АПК и предприятий по перер</w:t>
      </w:r>
      <w:r>
        <w:t>а</w:t>
      </w:r>
      <w:r>
        <w:t>ботке зерна, хлебопекарной и кондитерской промышленности</w:t>
      </w:r>
    </w:p>
    <w:p w:rsidR="001311F1" w:rsidRDefault="001F3300" w:rsidP="001311F1">
      <w:pPr>
        <w:pStyle w:val="a8"/>
      </w:pPr>
      <w:hyperlink r:id="rId54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35. Трошин Л. П. </w:t>
      </w:r>
      <w:r>
        <w:t>Агробиологическая и технологическая характеристика сортов винограда К</w:t>
      </w:r>
      <w:r>
        <w:t>у</w:t>
      </w:r>
      <w:r>
        <w:t>бани : учебное пособие/ Л. П. Трошин, П. П. Радчевский. ‒ Краснодар: КубГАУ, 2022. ‒ 141, [1] с.: ил.; 21 см. ‒ Библиогр.: с. 138 (13 назв.). (Шифр П/Т766 Ч/з1 / Г2023‒4631упр)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учебном пособии приведено описание наиболее распространенных в винограда</w:t>
      </w:r>
      <w:r>
        <w:t>р</w:t>
      </w:r>
      <w:r>
        <w:t>ских хозяйствах Кубани столовых и технических сортов винограда, входящих в Государственный р</w:t>
      </w:r>
      <w:r>
        <w:t>е</w:t>
      </w:r>
      <w:r>
        <w:t>естр селекционных достижений допущенных к использованию на территории РФ. Предназначено для обучающихся по направлениям подготовки 35.03.05 "Садоводство", направленность "Декорати</w:t>
      </w:r>
      <w:r>
        <w:t>в</w:t>
      </w:r>
      <w:r>
        <w:t>ное садоводство, плодоовощеводство, виноградарство и виноделие" и 35.04.05 "Агрономия", напра</w:t>
      </w:r>
      <w:r>
        <w:t>в</w:t>
      </w:r>
      <w:r>
        <w:t>ленности "Селекция и генетика сельскохозяйственных культур" и "Технологии производства пр</w:t>
      </w:r>
      <w:r>
        <w:t>о</w:t>
      </w:r>
      <w:r>
        <w:t>дукции растениеводства". Рассмотрено и одобрено методической комиссией факультета плодоов</w:t>
      </w:r>
      <w:r>
        <w:t>о</w:t>
      </w:r>
      <w:r>
        <w:t>щеводства и виноградарства Кубанского госагроуниверситета, протокол N 4 от 21.11.2022</w:t>
      </w:r>
    </w:p>
    <w:p w:rsidR="001311F1" w:rsidRDefault="001F3300" w:rsidP="001311F1">
      <w:pPr>
        <w:pStyle w:val="a8"/>
      </w:pPr>
      <w:hyperlink r:id="rId55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36. Фадеева И. Д. </w:t>
      </w:r>
      <w:r>
        <w:t>Озимая мягкая пшеница в Республике Татарстан : (основные элементы техн</w:t>
      </w:r>
      <w:r>
        <w:t>о</w:t>
      </w:r>
      <w:r>
        <w:t>логии возделывания) : учебное пособие/ И. Д. Фадеева, И. Н. Газизов; Исследовательский институт сельского хозяйства Федерального исследовательского центра "Казанский научный центр Росси</w:t>
      </w:r>
      <w:r>
        <w:t>й</w:t>
      </w:r>
      <w:r>
        <w:t>ской академии наук". ‒ Казань: Фэн, 2021. ‒ 39, [1] с.: цв. ил.; 21 см. ‒ Библиогр.: с. 39 (8 назв.). (Шифр П/Ф152 Ч/з1 / Г2023‒4481)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Приведены биологические требования озимой пшеницы к условиям произрастания по фазам развития в условиях республики Татарстан. Представлены основные элементы технологии возделывания, методы оценки перезимовки, основные сорные растения, болезни и вредители озимой пшеницы. Издание подготовлено в рамках Гранта Министерства сельского хозяйства и продовол</w:t>
      </w:r>
      <w:r>
        <w:t>ь</w:t>
      </w:r>
      <w:r>
        <w:t>ствия Республики Татарстан за 2021 год: "Управление продуктивностью и качеством зерна озимой пшеницы в условиях Республики Татарстан"</w:t>
      </w:r>
    </w:p>
    <w:p w:rsidR="001311F1" w:rsidRDefault="001F3300" w:rsidP="001311F1">
      <w:pPr>
        <w:pStyle w:val="a8"/>
      </w:pPr>
      <w:hyperlink r:id="rId56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37. Ходж Д. </w:t>
      </w:r>
      <w:r>
        <w:t>Ботаника для садоводов : искусство и наука ухода за растениями в популярном и</w:t>
      </w:r>
      <w:r>
        <w:t>з</w:t>
      </w:r>
      <w:r>
        <w:t>ложении : [16+]/ Джефф Ходж; перевод с английского С. Бавина. ‒ Москва: КоЛибри; Москва: Азб</w:t>
      </w:r>
      <w:r>
        <w:t>у</w:t>
      </w:r>
      <w:r>
        <w:t>ка-Аттикус, 2023. ‒ 223 с.: цв. ил.; 27 см. ‒ Библиогр.: с. 220. ‒ Алф. указ.: с. 221‒223. (Шифр Е5/Х691 02 / Е2023‒496)</w:t>
      </w:r>
    </w:p>
    <w:p w:rsidR="001311F1" w:rsidRDefault="001311F1" w:rsidP="001311F1">
      <w:pPr>
        <w:pStyle w:val="a8"/>
      </w:pPr>
      <w:r>
        <w:t>Экземпляры: всего: 1 ‒ 02(1)</w:t>
      </w:r>
    </w:p>
    <w:p w:rsidR="001311F1" w:rsidRDefault="001311F1" w:rsidP="001311F1">
      <w:pPr>
        <w:pStyle w:val="a8"/>
      </w:pPr>
      <w:r>
        <w:t>Аннотация: Доступный, подробный и прекрасно иллюстрированный путеводитель по тайнам науки о растениях поможет садоводам понять язык ботаники и ее основные принципы. Благодаря четкой и практичной структуре в книге очень удобно ориентироваться: она разделена на 9 глав, ка</w:t>
      </w:r>
      <w:r>
        <w:t>ж</w:t>
      </w:r>
      <w:r>
        <w:t xml:space="preserve">дая из которых посвящена той или иной области ботаники, важной для садоводства. Так, есть главы, </w:t>
      </w:r>
      <w:r>
        <w:lastRenderedPageBreak/>
        <w:t>посвященные классификации растений (глава 1), проращиванию и культивированию семян (глава 5), обрезке деревьев (глава 7), борьбе с болезнями и вредителями растений (глава 9). Наряду со множ</w:t>
      </w:r>
      <w:r>
        <w:t>е</w:t>
      </w:r>
      <w:r>
        <w:t>ством великолепных ботанических иллюстраций издание украшают понятные технические диагра</w:t>
      </w:r>
      <w:r>
        <w:t>м</w:t>
      </w:r>
      <w:r>
        <w:t>мы. Это роскошный подарок для любого человека, который любит растения и хочет, чтобы его сад и огород процветали</w:t>
      </w:r>
    </w:p>
    <w:p w:rsidR="001311F1" w:rsidRDefault="001F3300" w:rsidP="001311F1">
      <w:pPr>
        <w:pStyle w:val="a8"/>
      </w:pPr>
      <w:hyperlink r:id="rId57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38. Черкасова Е.А. </w:t>
      </w:r>
      <w:r>
        <w:t>Влияние элементов технологии возделывания на продуктивность сортов и гибридов ярового рапса в Северо-Казахстанской области : автореферат диссертации на соискание ученой степени кандидата сельскохозяйственных наук : специальность 4.1.1. "Общее земледелие и растениеводство"/ Черкасова Евгения Анатольевна; [Государственный аграрный университет Севе</w:t>
      </w:r>
      <w:r>
        <w:t>р</w:t>
      </w:r>
      <w:r>
        <w:t>ного Зауралья]. ‒ Махачкала, 2023. ‒ 22 с. ‒ Библиогр.: с. 21‒22. (Шифр /Ч480 Ч/з8 / А2023‒2083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58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39. Эспарцет</w:t>
      </w:r>
      <w:r>
        <w:t xml:space="preserve"> песчаный / М-Р. А. Казиев, К. М. Ибрагимов, М. А. Умаханов, С. А. Теймуров; Министерство науки и высшего образования Российской Федерации, Федеральный аграрный нау</w:t>
      </w:r>
      <w:r>
        <w:t>ч</w:t>
      </w:r>
      <w:r>
        <w:t>ный центр Республики Дагестан. ‒ Махачкала: АЛЕФ, 2022. ‒ 232 с.: ил.; 20 см. ‒ Библиогр.: с. 195‒213 (194 назв.). (Шифр П/Э858 Ч/з1 / Г2023‒4570)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монографии даны ботаническое описание, биологические особенности, хозя</w:t>
      </w:r>
      <w:r>
        <w:t>й</w:t>
      </w:r>
      <w:r>
        <w:t>ственная оценка, агротехника эспарцета песчаного, возделывание его в смешанных посевах, трав</w:t>
      </w:r>
      <w:r>
        <w:t>о</w:t>
      </w:r>
      <w:r>
        <w:t>смесях, использование на корм скоту, химический состав и питательная ценность. Описаны вредит</w:t>
      </w:r>
      <w:r>
        <w:t>е</w:t>
      </w:r>
      <w:r>
        <w:t>ли, болезни и меры борьбы с ними. Описан метод выведения сорта эспарцета песчаного ЭСДАГ 2017 селекции ФГБГУ "ФАНЦ РД" и дана его характеристика, а также представлены разработки ФГБНУ "ФАНЦ РД" по кормовой продуктивности указанного сорта для создания двух-трех ярусных агрофитоценозов при фитомелиорации опустыненных пастбищ. Предназначен для руководителей и специалистов сельскохозяйственных предприятий, научных работников, аспирантов и студентов</w:t>
      </w:r>
    </w:p>
    <w:p w:rsidR="001311F1" w:rsidRDefault="001F3300" w:rsidP="001311F1">
      <w:pPr>
        <w:pStyle w:val="a8"/>
      </w:pPr>
      <w:hyperlink r:id="rId59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"/>
      </w:pPr>
      <w:bookmarkStart w:id="14" w:name="_Toc144914138"/>
      <w:r>
        <w:t>Защита растений</w:t>
      </w:r>
      <w:bookmarkEnd w:id="14"/>
    </w:p>
    <w:p w:rsidR="001311F1" w:rsidRDefault="001311F1" w:rsidP="001311F1">
      <w:pPr>
        <w:pStyle w:val="21"/>
      </w:pPr>
      <w:r>
        <w:rPr>
          <w:b/>
        </w:rPr>
        <w:t xml:space="preserve">40. Гниненко Ю. И. </w:t>
      </w:r>
      <w:r>
        <w:t>Рекомендации по применению клонрина для защиты леса от хвое- и лист</w:t>
      </w:r>
      <w:r>
        <w:t>о</w:t>
      </w:r>
      <w:r>
        <w:t>грызущих вредителей и клипера для защиты штабелеванной древесины/ Ю. И. Гниненко; Всеро</w:t>
      </w:r>
      <w:r>
        <w:t>с</w:t>
      </w:r>
      <w:r>
        <w:t>сийский научно-исследовательский институт лесоводства и механизации лесного хозяйства (ФБУ ВНИИЛМ). ‒ Пушкино: ВНИИЛМ, 2022. ‒ 1 o=эл. опт. диск (CD-ROM). (Шифр Ч/з8 / CDRus2023‒1597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60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41. Замалиева Ф. Ф. </w:t>
      </w:r>
      <w:r>
        <w:t>Система защиты от вирусной реинфекции семенного картофеля в условиях Республики Татарстан/ Замалиева Фания Файзрахмановна; Татарский научно-исследовательский и</w:t>
      </w:r>
      <w:r>
        <w:t>н</w:t>
      </w:r>
      <w:r>
        <w:t>ститут сельского хозяйства-обособленное структурное подразделение Федерального исследовател</w:t>
      </w:r>
      <w:r>
        <w:t>ь</w:t>
      </w:r>
      <w:r>
        <w:t>ского центра "Казанский научный центр Российской академии наук". ‒ Казань: Фэн, 2021. ‒ 162 с.: ил.; 21 см. ‒ Библиогр.: с. 152‒162 (143 назв.). (Шифр П/З.260 Ч/з1 / Г2023‒4479)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Работа посвящена проблемам повторного вирусного заражения оздоровленного с</w:t>
      </w:r>
      <w:r>
        <w:t>е</w:t>
      </w:r>
      <w:r>
        <w:t>менного картофеля в условиях Республики Татарстан. Выявлено, что наиболее опасным для виру</w:t>
      </w:r>
      <w:r>
        <w:t>с</w:t>
      </w:r>
      <w:r>
        <w:t>ной реинфекции является Y-вирус картофеля, что обусловлено высокой численностью крылатых тлей ‒ его основных переносчиков. Применение разнообразных способов защиты в нескольких пр</w:t>
      </w:r>
      <w:r>
        <w:t>о</w:t>
      </w:r>
      <w:r>
        <w:t>изводственных циклах семеноводства, позволило повысить степень оздоровления от вирусов супе</w:t>
      </w:r>
      <w:r>
        <w:t>р</w:t>
      </w:r>
      <w:r>
        <w:t>элиты сорта Невский до 98‒100проц. Выявлены основные закономерности роста вирусной зараже</w:t>
      </w:r>
      <w:r>
        <w:t>н</w:t>
      </w:r>
      <w:r>
        <w:t>ности у оздоровленного картофеля, дано их биологическое обоснование с помощью визуализации и моделирования процессов. Система защиты оздоровленного семенного картофеля от реинфекции энтомофильными и почвенными вирусами дополнена новыми рекомендациями. Книга адресуется руководителям и специалистам АПК, ученым-аграрникам, преподавателям, аспирантам, студентам аграрных ВУЗов, фермерам</w:t>
      </w:r>
    </w:p>
    <w:p w:rsidR="001311F1" w:rsidRDefault="001F3300" w:rsidP="001311F1">
      <w:pPr>
        <w:pStyle w:val="a8"/>
      </w:pPr>
      <w:hyperlink r:id="rId61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42. Кулава Л.Д. </w:t>
      </w:r>
      <w:r>
        <w:t>Доминирующие вредители мандарина в Абхазии и совершенствование защиты от них : автореферат диссертации на соискание ученой степени кандидата сельскохозяйственных наук : специальность 4.1.3 "Агрохимия, агропочвоведение, защита и карантин растений"/ Кулава Л</w:t>
      </w:r>
      <w:r>
        <w:t>е</w:t>
      </w:r>
      <w:r>
        <w:lastRenderedPageBreak/>
        <w:t>ван Джамбулович; [Российский государственный аграрный университет-МСХА им. К. А. Тимиряз</w:t>
      </w:r>
      <w:r>
        <w:t>е</w:t>
      </w:r>
      <w:r>
        <w:t>ва]. ‒ Москва, 2023. ‒ 23 с.: ил. ‒ Библиогр.: с. 23. (Шифр /К900 Ч/з8 / А2023‒2130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62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"/>
      </w:pPr>
      <w:bookmarkStart w:id="15" w:name="_Toc144914139"/>
      <w:r>
        <w:t>Животноводство</w:t>
      </w:r>
      <w:bookmarkEnd w:id="15"/>
    </w:p>
    <w:p w:rsidR="001311F1" w:rsidRDefault="001311F1" w:rsidP="001311F1">
      <w:pPr>
        <w:pStyle w:val="21"/>
      </w:pPr>
      <w:r>
        <w:rPr>
          <w:b/>
        </w:rPr>
        <w:t xml:space="preserve">43. Александрова А. С. </w:t>
      </w:r>
      <w:r>
        <w:t>Пёс его знает! Что в голове у собаки и как понять причины ее поведения : [12+]/ Александра Александрова. ‒ Москва: Эксмо, 2023. ‒ 398 с.: ил.; 22 см. (Шифр 46.7/А465 аб / упр2023)</w:t>
      </w:r>
    </w:p>
    <w:p w:rsidR="001311F1" w:rsidRDefault="001311F1" w:rsidP="001311F1">
      <w:pPr>
        <w:pStyle w:val="a8"/>
      </w:pPr>
      <w:r>
        <w:t>Экземпляры: всего: 1 ‒ аб(1)</w:t>
      </w:r>
    </w:p>
    <w:p w:rsidR="001311F1" w:rsidRDefault="001311F1" w:rsidP="001311F1">
      <w:pPr>
        <w:pStyle w:val="a8"/>
      </w:pPr>
      <w:r>
        <w:t>Аннотация: Владельцы собак часто пользуются устаревшими представлениями о своих питомцах и совершают ошибки в их воспитании и взаимодействии с ними. Как правило, причины больши</w:t>
      </w:r>
      <w:r>
        <w:t>н</w:t>
      </w:r>
      <w:r>
        <w:t>ства проблем в поведении собак кроются именно в непонимании песьей природы. В этой книге а</w:t>
      </w:r>
      <w:r>
        <w:t>в</w:t>
      </w:r>
      <w:r>
        <w:t>тор, основываясь на новых данных и исследованиях, рассказывает о правильных способах коммун</w:t>
      </w:r>
      <w:r>
        <w:t>и</w:t>
      </w:r>
      <w:r>
        <w:t>кации с собаками и изменении их нежелательного поведения, которые помогут жить со своим четв</w:t>
      </w:r>
      <w:r>
        <w:t>е</w:t>
      </w:r>
      <w:r>
        <w:t>роногим другом в полной гармонии. Кроме вопросов воспитания, автор дает рекомендации по выб</w:t>
      </w:r>
      <w:r>
        <w:t>о</w:t>
      </w:r>
      <w:r>
        <w:t>ру породы, подробно описывает особенности поведения и состояния собаки в разном ее возрасте, раскрывает тайные значения языка питомца. Вы найдете решение всех распространенных проблем, с которыми сталкиваются все владельцы: шумовые фобии, страх закрытых пространств и лай, неч</w:t>
      </w:r>
      <w:r>
        <w:t>и</w:t>
      </w:r>
      <w:r>
        <w:t>стоплотность в квартире и агрессия. Это полный справочник и подробная инструкция к вашей соб</w:t>
      </w:r>
      <w:r>
        <w:t>а</w:t>
      </w:r>
      <w:r>
        <w:t>ке, которую написал ветеринар, зоопсихолог и такой же фанат четвероногих друзей, как и вы!</w:t>
      </w:r>
    </w:p>
    <w:p w:rsidR="001311F1" w:rsidRDefault="001F3300" w:rsidP="001311F1">
      <w:pPr>
        <w:pStyle w:val="a8"/>
      </w:pPr>
      <w:hyperlink r:id="rId63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44. Баймухамбетов Р.К. </w:t>
      </w:r>
      <w:r>
        <w:t>Возрастная морфология почек овец южноуральской породы : автореф</w:t>
      </w:r>
      <w:r>
        <w:t>е</w:t>
      </w:r>
      <w:r>
        <w:t>рат диссертации на соискание ученой степени кандидата биологических наук : специальность 4.2.1. "Патология животных, морфология, физиология, фармакология и токсикология"/ Баймухамбетов Р</w:t>
      </w:r>
      <w:r>
        <w:t>е</w:t>
      </w:r>
      <w:r>
        <w:t>нат Куспанович; [Оренбургский государственный аграрный университет]. ‒ Оренбург, 2023. ‒ 23 с.: цв. ил. ‒ Библиогр.: с. 23. (Шифр /Б189 Ч/з8 / А2023‒2168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64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45. Вакуленко М. Ю. </w:t>
      </w:r>
      <w:r>
        <w:t>Физиолого-гигиенические особенности содержания мелких домашних животных в условиях больших городов : учебное пособие/ М. Ю. Вакуленко, А. С. Фомина, С. Г. Дресвянникова. ‒ Ростов-на-Дону: ДГТУ, 2022. ‒ 81 с.; 21 см. ‒ Библиогр.: с. 80 (13 назв.). (Шифр П/В148 Ч/з1 / Г2023‒4714упр)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Рассмотрены особенности содержания кошек и собак в условиях больших городов, включая рекомендации по уходу и правильному кормлению. Приведены данные о влиянии мин</w:t>
      </w:r>
      <w:r>
        <w:t>е</w:t>
      </w:r>
      <w:r>
        <w:t>рального состава питьевой воды на развитие мочекаменной болезни. Затронуты проблемы, связа</w:t>
      </w:r>
      <w:r>
        <w:t>н</w:t>
      </w:r>
      <w:r>
        <w:t>ные со стерилизацией кошек и собак и изменением их поведения. Даны ответы на основные вопр</w:t>
      </w:r>
      <w:r>
        <w:t>о</w:t>
      </w:r>
      <w:r>
        <w:t>сы, которые задают владельцы домашних животных ветеринарным врачам. Информация, изложенная в пособии, помогает создать оптимальные условия содержания домашних животных для предотвр</w:t>
      </w:r>
      <w:r>
        <w:t>а</w:t>
      </w:r>
      <w:r>
        <w:t>щения развития заболеваний. Предназначено для обучающихся ветеринарных факультетов по направлениям подготовки 36.05.01 Ветеринария и 36.03.02 Зоотехния, а также для молодых ветер</w:t>
      </w:r>
      <w:r>
        <w:t>и</w:t>
      </w:r>
      <w:r>
        <w:t>нарных врачей</w:t>
      </w:r>
    </w:p>
    <w:p w:rsidR="001311F1" w:rsidRDefault="001F3300" w:rsidP="001311F1">
      <w:pPr>
        <w:pStyle w:val="a8"/>
      </w:pPr>
      <w:hyperlink r:id="rId65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46. Государственная</w:t>
      </w:r>
      <w:r>
        <w:t xml:space="preserve"> книга племенных лошадей донской породы/ Министерство сельского х</w:t>
      </w:r>
      <w:r>
        <w:t>о</w:t>
      </w:r>
      <w:r>
        <w:t>зяйства Российской Федерации, Департамент животноводства и племенного дела, Всероссийский научно-исследовательский институт коневодства; составлена А. А. Николаевой. ‒ поселок Дивово, Рязанская область: ВНИИ коневодства, 2022. ‒ 217, [1] с.: ил. ‒ Алф. указ.: с. 192‒217. (Шифр П/Г726 Ч/з1 / Г2023‒4764)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XXII томе Государственной племенной книги лошадей донской породы приведены данные о вновь записанных лошадях, а также результаты племенного использования жеребцов и к</w:t>
      </w:r>
      <w:r>
        <w:t>о</w:t>
      </w:r>
      <w:r>
        <w:t>был, записанных в предыдущие тома</w:t>
      </w:r>
    </w:p>
    <w:p w:rsidR="001311F1" w:rsidRDefault="001F3300" w:rsidP="001311F1">
      <w:pPr>
        <w:pStyle w:val="a8"/>
      </w:pPr>
      <w:hyperlink r:id="rId66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47. Государственная</w:t>
      </w:r>
      <w:r>
        <w:t xml:space="preserve"> книга племенных лошадей советской тяжеловозной породы/ Министерство сельского хозяйства Российской Федерации, Департамент животноводства и племенного дела, Вс</w:t>
      </w:r>
      <w:r>
        <w:t>е</w:t>
      </w:r>
      <w:r>
        <w:t xml:space="preserve">российский научно-исследовательский институт коневодства; редактор А. В. Борисова. ‒ поселок </w:t>
      </w:r>
      <w:r>
        <w:lastRenderedPageBreak/>
        <w:t>Дивово, Рязанская область: ВНИИ коневодства, 2023. ‒ 158 с. ‒ Алф. указ.: с. 150‒157. (Шифр П/Г726 Ч/з1 / Г2023‒4763)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издании публикуются оригинальные статьи по селекции, генетике и технологии к</w:t>
      </w:r>
      <w:r>
        <w:t>о</w:t>
      </w:r>
      <w:r>
        <w:t>неводства, по тренингу, испытаниям лошадей и конному спорту</w:t>
      </w:r>
    </w:p>
    <w:p w:rsidR="001311F1" w:rsidRDefault="001F3300" w:rsidP="001311F1">
      <w:pPr>
        <w:pStyle w:val="a8"/>
      </w:pPr>
      <w:hyperlink r:id="rId67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48. Калмыков З.Т. </w:t>
      </w:r>
      <w:r>
        <w:t>Особенности реализации генетического потенциала продуктивности голштинскими коровами разных линий : автореферат диссертации на соискание ученой степени ка</w:t>
      </w:r>
      <w:r>
        <w:t>н</w:t>
      </w:r>
      <w:r>
        <w:t>дидата сельскохозяйственных наук : специальность 4.2.5. "Разведение, селекция, генетика и биоте</w:t>
      </w:r>
      <w:r>
        <w:t>х</w:t>
      </w:r>
      <w:r>
        <w:t>нология животных"/ Калмыков Захар Тимофеевич; [Кубанский государственный аграрный универс</w:t>
      </w:r>
      <w:r>
        <w:t>и</w:t>
      </w:r>
      <w:r>
        <w:t>тет им. И. Т. Трубилина]. ‒ Краснодар, 2023. ‒ 23 с.: ил. ‒ Библиогр.: с. 22‒23. (Шифр /К174 Ч/з8 / А2023‒2025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68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49. Кудряшова О.В. </w:t>
      </w:r>
      <w:r>
        <w:t>Повышение эффективности производства молока и качества специализир</w:t>
      </w:r>
      <w:r>
        <w:t>о</w:t>
      </w:r>
      <w:r>
        <w:t>ванных молочных продуктов при использовании в рационах козоматок лактулозосодержащих пр</w:t>
      </w:r>
      <w:r>
        <w:t>е</w:t>
      </w:r>
      <w:r>
        <w:t>биотических добавок : автореферат диссертации на соискание ученой степени кандидата биологич</w:t>
      </w:r>
      <w:r>
        <w:t>е</w:t>
      </w:r>
      <w:r>
        <w:t>ских наук : специальность 4.2.4. "Частная зоотехния, кормление, технологии приготовления кормов и производства продукции животноводства"/ Кудряшова Ольга Владимировна; [Поволжский научно-исследовательский институт производства и переработки мясомолочной продукции]. ‒ Волгоград, 2023. ‒ 23 с.: ил. ‒ Библиогр.: с. 21‒23. (Шифр /К889 Ч/з8 / А2023‒2167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69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50. Курмашева С.С. </w:t>
      </w:r>
      <w:r>
        <w:t>Эффективность выращивания цыплят-бройлеров при использовании новых кормовых добавок на основе олигосахаридов : автореферат диссертации на соискание ученой степ</w:t>
      </w:r>
      <w:r>
        <w:t>е</w:t>
      </w:r>
      <w:r>
        <w:t>ни кандидата биологических наук : специальность 4.2.4. "Частная зоотехния, кормление, технологии приготовления кормов и производства продукции животноводства"/ Курмашева Сауле Салимгерее</w:t>
      </w:r>
      <w:r>
        <w:t>в</w:t>
      </w:r>
      <w:r>
        <w:t>на; [Поволжский научно-исследовательский институт производства и переработки мясомолочной продукции]. ‒ Волгоград, 2023. ‒ 23 с.: цв. ил. ‒ Библиогр.: с. 22‒23. (Шифр /К933 Ч/з8 / А2023‒2198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70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51. Лазарева К.В. </w:t>
      </w:r>
      <w:r>
        <w:t>Влияние биостимулятора растительного происхождения на рост, развитие о</w:t>
      </w:r>
      <w:r>
        <w:t>т</w:t>
      </w:r>
      <w:r>
        <w:t>кормочных бычков и их мясную продуктивность : автореферат диссертации на соискание ученой степени кандидата сельскохозяйственных наук : специальность 4.2.4 "Частная зоотехния, кормление, технологии приготовления кормов и производства продукции животноводства"/ Лазарева Ксения В</w:t>
      </w:r>
      <w:r>
        <w:t>а</w:t>
      </w:r>
      <w:r>
        <w:t>сильевна; [Удмуртский государственный аграрный университет]. ‒ Ижевск, 2023. ‒ 19 с.: ил. ‒ Би</w:t>
      </w:r>
      <w:r>
        <w:t>б</w:t>
      </w:r>
      <w:r>
        <w:t>лиогр.: с. 19. (Шифр /Л171 Ч/з8 / А2023‒2140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71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52. Стрельбицкая О.В. </w:t>
      </w:r>
      <w:r>
        <w:t>Инновационные приемы повышения продуктивности пчел : автореферат диссертации на соискание ученой степени кандидата сельскохозяйственных наук : специал</w:t>
      </w:r>
      <w:r>
        <w:t>ь</w:t>
      </w:r>
      <w:r>
        <w:t>ность 4.2.4. "Частная зоотехния, кормление, технологии приготовления кормов и производства пр</w:t>
      </w:r>
      <w:r>
        <w:t>о</w:t>
      </w:r>
      <w:r>
        <w:t>дукции животноводства"/ Стрельбицкая Олеся Викторовна; [Кубанский государственный аграрный университет имени И. Т. Трубилина]. ‒ Краснодар, 2023. ‒ 21 с.: ил. ‒ Библиогр.: с. 19‒21. (Шифр /С844 Ч/з8 / А2023‒2286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72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"/>
      </w:pPr>
      <w:bookmarkStart w:id="16" w:name="_Toc144914140"/>
      <w:r>
        <w:t>Ветеринария</w:t>
      </w:r>
      <w:bookmarkEnd w:id="16"/>
    </w:p>
    <w:p w:rsidR="001311F1" w:rsidRDefault="001311F1" w:rsidP="001311F1">
      <w:pPr>
        <w:pStyle w:val="21"/>
      </w:pPr>
      <w:r>
        <w:rPr>
          <w:b/>
        </w:rPr>
        <w:t xml:space="preserve">53. Бурдуковский С.С. </w:t>
      </w:r>
      <w:r>
        <w:t>Эпизоотологический мониторинг распространения возбудителей боле</w:t>
      </w:r>
      <w:r>
        <w:t>з</w:t>
      </w:r>
      <w:r>
        <w:t>ней в популяции диких животных на территориях охотничьих угодий Республики Бурятия : автор</w:t>
      </w:r>
      <w:r>
        <w:t>е</w:t>
      </w:r>
      <w:r>
        <w:t>ферат диссертации на соискание ученой степени кандидата ветеринарных наук : специальность 4.2.3 "Инфекционные болезни и иммунология животных"/ Бурдуковский Сергей Сергеевич; Уральский федеральный аграрный научно-исследовательский центр УрО РАН. ‒ Екатеринбург, 2023. ‒ 19 с.: табл. ‒ Библиогр.: с. 18‒19. (Шифр /Б912 Ч/з8 / А2023‒2313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73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lastRenderedPageBreak/>
        <w:t>54. Ветеринарная</w:t>
      </w:r>
      <w:r>
        <w:t xml:space="preserve"> фармакология : учебное пособие для обучающихся по специальности 36.05.01 "Ветеринария"/ Никулова Л. В., Герцева К. А., Британ М. Н. [и др.]. ‒ Рязань: РГАТУ, 2022. ‒ 66 с.: цв. ил.; 20 см. ‒ Библиогр.: с. 57‒58 (12 назв.). (Шифр П/В390 Ч/з1 / Г2023‒4716упр)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Учебное пособие "Ветеринарная фармакология" предназначено для изучения дисц</w:t>
      </w:r>
      <w:r>
        <w:t>и</w:t>
      </w:r>
      <w:r>
        <w:t>плины "Ветеринарная фармакология", содержит необходимый набор информации по общей и час</w:t>
      </w:r>
      <w:r>
        <w:t>т</w:t>
      </w:r>
      <w:r>
        <w:t>ной фармакологии, основам рецептуры. Пособие предназначено для практических врачей ветер</w:t>
      </w:r>
      <w:r>
        <w:t>и</w:t>
      </w:r>
      <w:r>
        <w:t>нарной медицины, аспирантов студентов высших и средних учебных заведений по специальности "Ветеринария"</w:t>
      </w:r>
    </w:p>
    <w:p w:rsidR="001311F1" w:rsidRDefault="001F3300" w:rsidP="001311F1">
      <w:pPr>
        <w:pStyle w:val="a8"/>
      </w:pPr>
      <w:hyperlink r:id="rId74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55. Епифанцева А. Н. </w:t>
      </w:r>
      <w:r>
        <w:t>Записки ветеринарного врача из приюта : 12+/ Анна Епифанцева. ‒ [Ек</w:t>
      </w:r>
      <w:r>
        <w:t>а</w:t>
      </w:r>
      <w:r>
        <w:t>теринбург]: Издательские решения, 2023. ‒ 186, [3] с.; 21 см. (Шифр П8/Е676 Ч/з1 / Г2023‒4707упр)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Вы когда-нибудь задумывались, на что похожа работа ветеринара в приюте для бе</w:t>
      </w:r>
      <w:r>
        <w:t>з</w:t>
      </w:r>
      <w:r>
        <w:t>домных животных? Я приглашаю вас в небольшое путешествие ко мне на работу. Вы увидите всё моими глазами, узнаете, что я думаю о том, с чем приходится сталкиваться. Почему однажды, десять лет назад, я бросил свой бизнес и перешла в приют. А также о том, почему работа моей мечты оказ</w:t>
      </w:r>
      <w:r>
        <w:t>а</w:t>
      </w:r>
      <w:r>
        <w:t>лась с двойным дном</w:t>
      </w:r>
    </w:p>
    <w:p w:rsidR="001311F1" w:rsidRDefault="001F3300" w:rsidP="001311F1">
      <w:pPr>
        <w:pStyle w:val="a8"/>
      </w:pPr>
      <w:hyperlink r:id="rId75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56. Наставление</w:t>
      </w:r>
      <w:r>
        <w:t xml:space="preserve"> рыбоводу. Защита здоровья рыб : практическое пособие/ Енгашев С. В. [и др.]. ‒ Москва: РИОР, 2023. ‒ 34 с.: цв.ил.; 21 см. (Шифр П/Н320 Ч/з1 / Г2023‒4929)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Основы успеха рыбовода ‒ полноценное кормление и здоровье рыбы. Здоровье обе</w:t>
      </w:r>
      <w:r>
        <w:t>с</w:t>
      </w:r>
      <w:r>
        <w:t>печивает устойчивое производство рыбы без рисков непредвиденных потерь, экономическую и и</w:t>
      </w:r>
      <w:r>
        <w:t>н</w:t>
      </w:r>
      <w:r>
        <w:t>вестиционную привлекательность рыбоводства. Книга предназначена для ихтиопатологов, рыбов</w:t>
      </w:r>
      <w:r>
        <w:t>о</w:t>
      </w:r>
      <w:r>
        <w:t>дов и ветеринарных врачей</w:t>
      </w:r>
    </w:p>
    <w:p w:rsidR="001311F1" w:rsidRDefault="001F3300" w:rsidP="001311F1">
      <w:pPr>
        <w:pStyle w:val="a8"/>
      </w:pPr>
      <w:hyperlink r:id="rId76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57. Пародонтопатии</w:t>
      </w:r>
      <w:r>
        <w:t xml:space="preserve"> у мелких домашних животных : учебное пособие/ С. Ю. Концевая, И. Н. Макаров, В. С. Бычков [и др.]. ‒ Ростов-на-Дону: ДГТУ, 2023. ‒ 67 с.: ил.; 21 см. ‒ Библиогр.: с. 66 (16 назв.). (Шифр П8/П185 Ч/з1 / Г2023‒4502упр)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Рассматриваются основные вопросы развития пародонтопатий у мелких домашних животных: этиология заболеваний пародонта, патогенез, клинические признаки. Представлены р</w:t>
      </w:r>
      <w:r>
        <w:t>е</w:t>
      </w:r>
      <w:r>
        <w:t>комендации по диагностике, лечению и профилактике пародонтопатий. Предназначено для обуча</w:t>
      </w:r>
      <w:r>
        <w:t>ю</w:t>
      </w:r>
      <w:r>
        <w:t>щихся по направлению подготовки 36.05.01 "Ветеринария"</w:t>
      </w:r>
    </w:p>
    <w:p w:rsidR="001311F1" w:rsidRDefault="001F3300" w:rsidP="001311F1">
      <w:pPr>
        <w:pStyle w:val="a8"/>
      </w:pPr>
      <w:hyperlink r:id="rId77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58. Фитотоксикозы</w:t>
      </w:r>
      <w:r>
        <w:t xml:space="preserve"> животных. Ядовитые растения, вызывающие преимущественно поражение сердца. Ветеринарно-санитарная экспертиза продуктов убоя : учебное пособие для обучающихся по специальности 36.05.01 "Ветеринария", направлению подготовки 36.03.01 "Ветеринарно-санитарная экспертиза"/ К. А. Герцева, В. В. Кулаков, Е. В. Киселева [и др.]. ‒ Рязань: РГАТУ, 2022. ‒ 105 с.: ил., цв. ил.; 20 см. ‒ Библиогр.: с. 95‒98 (42 назв.). (Шифр П/Ф643 Ч/з1 / Г2023‒4713упр)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Учебное пособие "Фитотоксикозы животных. Ядовитые растения, вызывающие пр</w:t>
      </w:r>
      <w:r>
        <w:t>е</w:t>
      </w:r>
      <w:r>
        <w:t>имущественно поражение сердца. Ветеринарно-санитарная экспертиза продуктов убоя" предназн</w:t>
      </w:r>
      <w:r>
        <w:t>а</w:t>
      </w:r>
      <w:r>
        <w:t>чено для изучения дисциплины "Внутренние незаразные болезни", "Токсикология", "Фармакология", "Ветеринарно-санитарная экспертиза" содержит необходимый набор информации по профилактике отравлений животных ядовитыми растениями кардиотонического действия. Уделено внимание бот</w:t>
      </w:r>
      <w:r>
        <w:t>а</w:t>
      </w:r>
      <w:r>
        <w:t>нической характеристике, распространению, исторической справке применения, химическому сост</w:t>
      </w:r>
      <w:r>
        <w:t>а</w:t>
      </w:r>
      <w:r>
        <w:t>ву, фармакологическому действию, фармацевтическим препаратам, лекарственному сырью ядовитых растений. Изложены принципы ветеринарно-санитарной экспертизы и оценки продуктов убоя ж</w:t>
      </w:r>
      <w:r>
        <w:t>и</w:t>
      </w:r>
      <w:r>
        <w:t>вотных при отравлениях животных ядовитыми растениями. Пособие предназначено для практич</w:t>
      </w:r>
      <w:r>
        <w:t>е</w:t>
      </w:r>
      <w:r>
        <w:t>ских врачей ветеринарной медицины, аспирантов студентов высших и средних учебных заведений по специальности 36.05.01 "Ветеринария" и направлению подготовки 36.03.01 "Ветсанэкспертиза"</w:t>
      </w:r>
    </w:p>
    <w:p w:rsidR="001311F1" w:rsidRDefault="001F3300" w:rsidP="001311F1">
      <w:pPr>
        <w:pStyle w:val="a8"/>
      </w:pPr>
      <w:hyperlink r:id="rId78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"/>
      </w:pPr>
      <w:bookmarkStart w:id="17" w:name="_Toc144914141"/>
      <w:r>
        <w:lastRenderedPageBreak/>
        <w:t>Механизация и электрификация сельского хозяйства</w:t>
      </w:r>
      <w:bookmarkEnd w:id="17"/>
    </w:p>
    <w:p w:rsidR="001311F1" w:rsidRDefault="001311F1" w:rsidP="001311F1">
      <w:pPr>
        <w:pStyle w:val="21"/>
      </w:pPr>
      <w:r>
        <w:rPr>
          <w:b/>
        </w:rPr>
        <w:t>59. Агроинженерный</w:t>
      </w:r>
      <w:r>
        <w:t xml:space="preserve"> факультет Воронежского государственного аграрного университета имени императора Петра I : [90 лет со дня основания]/ Министерство сельского хозяйства Российской Ф</w:t>
      </w:r>
      <w:r>
        <w:t>е</w:t>
      </w:r>
      <w:r>
        <w:t>дерации…; составители: В. И. Оробинский [и др.]. ‒ Воронеж: Воронежский ГАУ, 2020. ‒ 187 с.: ил.; 21 см. (Шифр П/А260 Ч/з1 / Г2023‒4923)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Представленная читателям книга объединяет все вехи развития факультета. Это ист</w:t>
      </w:r>
      <w:r>
        <w:t>о</w:t>
      </w:r>
      <w:r>
        <w:t>рия его становления, история кафедр, входящих в его состав. Это преподаватели, работающие в настоящее время, это выдающиеся выпускники, продолжающие славные традиции родного факул</w:t>
      </w:r>
      <w:r>
        <w:t>ь</w:t>
      </w:r>
      <w:r>
        <w:t>тета на различных руководящих должностях. Книга адресуется широкому кругу читателей: как ст</w:t>
      </w:r>
      <w:r>
        <w:t>у</w:t>
      </w:r>
      <w:r>
        <w:t>дентам и преподавателям Воронежского агроуниверситета, так и всем, кто интересуется историей этого старейшего учебного заведения – первого вуза Центрального Черноземья</w:t>
      </w:r>
    </w:p>
    <w:p w:rsidR="001311F1" w:rsidRDefault="001F3300" w:rsidP="001311F1">
      <w:pPr>
        <w:pStyle w:val="a8"/>
      </w:pPr>
      <w:hyperlink r:id="rId79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60. Актуальные</w:t>
      </w:r>
      <w:r>
        <w:t xml:space="preserve"> проблемы научно-технического прогресса в АПК : сборник научных трудов инженерно-технологического факультета : по материалам 18-й международной научно-практической конференции (г. Ставрополь, май 2022 г.)/ редакционная коллегия: Е. В. Кулаев [и др.]. ‒ Ставрополь: АГРУС, 2022. ‒ 254 с.: ил.; 20 см. ‒ Библиогр. в конце ст. (Шифр П/А437 Ч/з1 / Г2023‒4743)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Представлены результаты теоретических исследований и практических внедрений в производство в области аграрного и промышленных секторов преподавателей инженерно-технологического факультета Ставропольского государственного аграрного университета. Раскр</w:t>
      </w:r>
      <w:r>
        <w:t>ы</w:t>
      </w:r>
      <w:r>
        <w:t>ваются актуальные вопросы различных научных направлений: совершенствование организации и технологии эксплуатации и ремонта МТП в условиях рыночной экономики; ресурсосберегающие технологии при производстве и ремонте машин и оборудования; организационные и технические методы повышения надежности машин; новые ресурсосберегающие технологии и технические сре</w:t>
      </w:r>
      <w:r>
        <w:t>д</w:t>
      </w:r>
      <w:r>
        <w:t>ства производства продукции аграрного и промышленных секторов; снижение токсичности отраб</w:t>
      </w:r>
      <w:r>
        <w:t>о</w:t>
      </w:r>
      <w:r>
        <w:t>тавших газов; применение альтернативных видов топлива. Для пользователей, студентов, аспирантов агроинженерных специальностей и специалистов в области техники и технологий области аграрного и промышленных секторов</w:t>
      </w:r>
    </w:p>
    <w:p w:rsidR="001311F1" w:rsidRDefault="001F3300" w:rsidP="001311F1">
      <w:pPr>
        <w:pStyle w:val="a8"/>
      </w:pPr>
      <w:hyperlink r:id="rId80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61. Керимов М. А. </w:t>
      </w:r>
      <w:r>
        <w:t>Оптимизация и принятие решений в агроинженерии : учебник/ М. А. Кер</w:t>
      </w:r>
      <w:r>
        <w:t>и</w:t>
      </w:r>
      <w:r>
        <w:t>мов, А. М. Валге. ‒ Москва: Колос-с, 2021. ‒ 458, [1] с.: ил., цв.ил.; 22 см. ‒ (Учебники и учебные п</w:t>
      </w:r>
      <w:r>
        <w:t>о</w:t>
      </w:r>
      <w:r>
        <w:t>собия для студентов высших учебных заведений). ‒ Библиогр.: с. 453‒455 (47 назв.). (Шифр П/К361 Ч/з1 / Г2022‒32971)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первой части учебника изложены научно-методологические основы исследования, управления и принятия решений в многосвязных технологических системах. Во второй части уче</w:t>
      </w:r>
      <w:r>
        <w:t>б</w:t>
      </w:r>
      <w:r>
        <w:t>ника рассмотрены инженерно-прикладные аспекты функционирования машин и их процессов как объектов оптимизации, описана методология экспериментальных исследований, позволяющих пол</w:t>
      </w:r>
      <w:r>
        <w:t>у</w:t>
      </w:r>
      <w:r>
        <w:t>чить информационное обеспечение для выбранной математической модели. Третья часть учебника содержит основные методы принятия решений при реализации конкретных производственных сит</w:t>
      </w:r>
      <w:r>
        <w:t>у</w:t>
      </w:r>
      <w:r>
        <w:t>аций, соответствующих условиям определенности, риска и неопределенности</w:t>
      </w:r>
    </w:p>
    <w:p w:rsidR="001311F1" w:rsidRDefault="001F3300" w:rsidP="001311F1">
      <w:pPr>
        <w:pStyle w:val="a8"/>
      </w:pPr>
      <w:hyperlink r:id="rId81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62. Ляпин В.Г. </w:t>
      </w:r>
      <w:r>
        <w:t>Технические и технологические решения для электрического повреждения неж</w:t>
      </w:r>
      <w:r>
        <w:t>е</w:t>
      </w:r>
      <w:r>
        <w:t>лательных растительных объектов : автореферат диссертации на соискание ученой степени доктора технических наук : специальность 4.3.2. "Электротехнологии, электрооборудование и энергоснабж</w:t>
      </w:r>
      <w:r>
        <w:t>е</w:t>
      </w:r>
      <w:r>
        <w:t>ние агропромышленного комплекса"/ Ляпин Виктор Григорьевич; [Российский государственный а</w:t>
      </w:r>
      <w:r>
        <w:t>г</w:t>
      </w:r>
      <w:r>
        <w:t>рарный университет-МСХА им. К. А. Тимирязева]. ‒ Москва, 2023. ‒ 39 с.: ил. ‒ Библиогр.: с. 36‒39. (Шифр /Л975 Ч/з8 / А2023‒2091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82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63. Нгуен Чан Хынг</w:t>
      </w:r>
      <w:r>
        <w:t>Методы и средства обеспечения экологической безопасности при механиз</w:t>
      </w:r>
      <w:r>
        <w:t>а</w:t>
      </w:r>
      <w:r>
        <w:t>ции производственных процессов в АПК : автореферат диссертации на соискание ученой степени кандидата технических наук : специальность 4.3.1. "Технологии, машины и оборудование для агр</w:t>
      </w:r>
      <w:r>
        <w:t>о</w:t>
      </w:r>
      <w:r>
        <w:t>промышленного комплекса"/ Нгуен Чан Хынг; [Алтайский государственный технический универс</w:t>
      </w:r>
      <w:r>
        <w:t>и</w:t>
      </w:r>
      <w:r>
        <w:t>тет им. И. И. Ползунова]. ‒ Барнаул, 2023. ‒ 24 с.: ил. ‒ Библиогр.: с. 23‒24. (Шифр /Н379 Ч/з8 / А2023‒1953</w:t>
      </w:r>
    </w:p>
    <w:p w:rsidR="001311F1" w:rsidRDefault="001311F1" w:rsidP="001311F1">
      <w:pPr>
        <w:pStyle w:val="a8"/>
      </w:pPr>
      <w:r>
        <w:lastRenderedPageBreak/>
        <w:t>Экземпляры: всего: 1 ‒ Ч/з8(1)</w:t>
      </w:r>
    </w:p>
    <w:p w:rsidR="001311F1" w:rsidRDefault="001F3300" w:rsidP="001311F1">
      <w:pPr>
        <w:pStyle w:val="a8"/>
      </w:pPr>
      <w:hyperlink r:id="rId83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64. Повышение</w:t>
      </w:r>
      <w:r>
        <w:t xml:space="preserve"> работоспособности и межсервисного обслуживания рабочих органов и триб</w:t>
      </w:r>
      <w:r>
        <w:t>о</w:t>
      </w:r>
      <w:r>
        <w:t>систем технологических машин/ Г. А. Пилюшина, Е. А. Памфилов, В. Г. Козлов [и др.]; Министе</w:t>
      </w:r>
      <w:r>
        <w:t>р</w:t>
      </w:r>
      <w:r>
        <w:t>ство науки и высшего образования РФ, Министерство сельского хозяйства РФ, Брянский госуда</w:t>
      </w:r>
      <w:r>
        <w:t>р</w:t>
      </w:r>
      <w:r>
        <w:t>ственный технический университет [и др.]. ‒ Воронеж: Воронежский ГАУ, 2021. ‒ 303 с.: ил.; 21 см. ‒ Библиогр.: с. 278‒303 (263 назв.). (Шифр П/П429 Ч/з1 / Г2023‒4476)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Приведены особенности решения задач теоретико-экспериментального обоснования и производственной реализации перспективных путей конструкторско-технологического обеспечения и эксплуатационного повышения эффективности функционирования рабочих органов и триботехн</w:t>
      </w:r>
      <w:r>
        <w:t>и</w:t>
      </w:r>
      <w:r>
        <w:t>ческих показателей технологических машин на всех стадиях жизненного цикла. Результаты выпо</w:t>
      </w:r>
      <w:r>
        <w:t>л</w:t>
      </w:r>
      <w:r>
        <w:t>ненных разработок представленного исследования могут использоваться в учебном процессе при подготовке специалистов в рамках бакалавриата, магистратуры и аспирантуры</w:t>
      </w:r>
    </w:p>
    <w:p w:rsidR="001311F1" w:rsidRDefault="001F3300" w:rsidP="001311F1">
      <w:pPr>
        <w:pStyle w:val="a8"/>
      </w:pPr>
      <w:hyperlink r:id="rId84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65. Совершенствование</w:t>
      </w:r>
      <w:r>
        <w:t xml:space="preserve"> решетного стана зерноочистительной машины/ И. И. Аксенов, В. И. Оробинский, Д. Н. Афоничев, А. С. Корнев; Министерство сельского хозяйства Российской Федер</w:t>
      </w:r>
      <w:r>
        <w:t>а</w:t>
      </w:r>
      <w:r>
        <w:t>ции, Воронежский государственный аграрный университет имени императора Петра I. ‒ Воронеж: Воронежский ГАУ, 2022. ‒ 141 с.: ил.; 21 см. (Шифр П/С560 Ч/з1 / Г2023‒4928)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Приведены результаты лабораторных исследований по применению опорной пневм</w:t>
      </w:r>
      <w:r>
        <w:t>о</w:t>
      </w:r>
      <w:r>
        <w:t>подушки для установки решетного стана, обоснованию режимов работы решетного стана, устано</w:t>
      </w:r>
      <w:r>
        <w:t>в</w:t>
      </w:r>
      <w:r>
        <w:t>ленного на пневмоподушку, для снижения вибрации и шума зерноочистительных машин, повышения эффективности сепарации зернового вороха. Предложены технические решения, защищенные п</w:t>
      </w:r>
      <w:r>
        <w:t>а</w:t>
      </w:r>
      <w:r>
        <w:t>тентами Российской Федерации, позволяющие повысить эффективность реализации фракционной технологии послеуборочной обработки зернового вороха, увеличить производительность и наде</w:t>
      </w:r>
      <w:r>
        <w:t>ж</w:t>
      </w:r>
      <w:r>
        <w:t>ность работы зерноочистительной машины, обеспечить качество получаемой продукции в соотве</w:t>
      </w:r>
      <w:r>
        <w:t>т</w:t>
      </w:r>
      <w:r>
        <w:t>ствии с действующим ГОСТ Р 52325‒2005.</w:t>
      </w:r>
    </w:p>
    <w:p w:rsidR="001311F1" w:rsidRDefault="001F3300" w:rsidP="001311F1">
      <w:pPr>
        <w:pStyle w:val="a8"/>
      </w:pPr>
      <w:hyperlink r:id="rId85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66. Энергоэффективность</w:t>
      </w:r>
      <w:r>
        <w:t xml:space="preserve"> и энергосбережение в современном производстве и обществе : мат</w:t>
      </w:r>
      <w:r>
        <w:t>е</w:t>
      </w:r>
      <w:r>
        <w:t>риалы международной научно-практической конференции [6‒7 июня 2022 года]/ ответственные р</w:t>
      </w:r>
      <w:r>
        <w:t>е</w:t>
      </w:r>
      <w:r>
        <w:t>дакторы: Д. Н. Афоничев, Н. В. Прибылова. ‒ Воронеж : Воронежский ГАУ. ‒ ISBN 978‒5‒7267‒1281‒9</w:t>
      </w:r>
    </w:p>
    <w:p w:rsidR="001311F1" w:rsidRDefault="001311F1" w:rsidP="001311F1">
      <w:pPr>
        <w:pStyle w:val="a8"/>
      </w:pPr>
      <w:r>
        <w:t>Ч. 1/ редактор Д. Н.Афоничев; редактор Н. В.Прибылова. ‒ 2022. ‒ 439 с.: ил. ‒ Библиогр. в конце докл. (Шифр З 1/Э653/N1 Ч/з1 / Г2023‒2081/N1)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С 6 по 7 июня 2022 года в Воронежском государственном аграрном университете прошла международная научно-практическая конференция, посвященная актуальным проблемам энергосбережения и энергоэффективности в современном мире. В работе конференции приняли уч</w:t>
      </w:r>
      <w:r>
        <w:t>а</w:t>
      </w:r>
      <w:r>
        <w:t>стие студенты, аспиранты, молодые ученые, доценты, профессора</w:t>
      </w:r>
    </w:p>
    <w:p w:rsidR="001311F1" w:rsidRDefault="001F3300" w:rsidP="001311F1">
      <w:pPr>
        <w:pStyle w:val="a8"/>
      </w:pPr>
      <w:hyperlink r:id="rId86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67. Энергоэффективность</w:t>
      </w:r>
      <w:r>
        <w:t xml:space="preserve"> и энергосбережение в современном производстве и обществе : мат</w:t>
      </w:r>
      <w:r>
        <w:t>е</w:t>
      </w:r>
      <w:r>
        <w:t>риалы международной научно-практической конференции [6‒7 июня 2022 года]/ ответственные р</w:t>
      </w:r>
      <w:r>
        <w:t>е</w:t>
      </w:r>
      <w:r>
        <w:t>дакторы: Д. Н. Афоничев, Н. В. Прибылова. ‒ Воронеж: Воронежский ГАУ, 2022-. (Шифр /Э 65 / Г2023‒2081</w:t>
      </w:r>
    </w:p>
    <w:p w:rsidR="001311F1" w:rsidRDefault="001311F1" w:rsidP="001311F1">
      <w:pPr>
        <w:pStyle w:val="a8"/>
      </w:pPr>
      <w:r>
        <w:t>Аннотация: С 6 по 7 июня 2022 года в Воронежском государственном аграрном университете прошла международная научно-практическая конференция, посвященная актуальным проблемам энергосбережения и энергоэффективности в современном мире. В работе конференции приняли уч</w:t>
      </w:r>
      <w:r>
        <w:t>а</w:t>
      </w:r>
      <w:r>
        <w:t>стие студенты, аспиранты, молодые ученые, доценты, профессора</w:t>
      </w:r>
    </w:p>
    <w:p w:rsidR="001311F1" w:rsidRDefault="001F3300" w:rsidP="001311F1">
      <w:pPr>
        <w:pStyle w:val="a8"/>
      </w:pPr>
      <w:hyperlink r:id="rId87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68. Энергоэффективность</w:t>
      </w:r>
      <w:r>
        <w:t xml:space="preserve"> и энергосбережение в современном производстве и обществе : мат</w:t>
      </w:r>
      <w:r>
        <w:t>е</w:t>
      </w:r>
      <w:r>
        <w:t>риалы международной научно-практической конференции, [8‒9 июня 2021 г.]/ под общей редакц</w:t>
      </w:r>
      <w:r>
        <w:t>и</w:t>
      </w:r>
      <w:r>
        <w:t>ей Н. В. Прибыловой. ‒ Воронеж : Воронежский ГАУ. ‒ ISBN 978‒5‒7267‒1208‒6</w:t>
      </w:r>
    </w:p>
    <w:p w:rsidR="001311F1" w:rsidRDefault="001311F1" w:rsidP="001311F1">
      <w:pPr>
        <w:pStyle w:val="a8"/>
      </w:pPr>
      <w:r>
        <w:t>Ч. 1/ редактор Н. В.Прибылова. ‒ 2021. ‒ 393 с.: ил. ‒ Библиогр. в конце докл. (Шифр З 1/Э653/N1 Ч/з1 / Г2023‒2072/N1)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lastRenderedPageBreak/>
        <w:t>Аннотация: С 8 по 9 июня 2021 года в Воронежском государственном аграрном университете прошла международная научно-практическая конференция, посвященная актуальным проблемам энергосбережения и энергоэффективности в современном мире. В работе конференции приняли уч</w:t>
      </w:r>
      <w:r>
        <w:t>а</w:t>
      </w:r>
      <w:r>
        <w:t>стие студенты, аспиранты, молодые ученые, доценты, профессора</w:t>
      </w:r>
    </w:p>
    <w:p w:rsidR="001311F1" w:rsidRDefault="001F3300" w:rsidP="001311F1">
      <w:pPr>
        <w:pStyle w:val="a8"/>
      </w:pPr>
      <w:hyperlink r:id="rId88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69. Энергоэффективность</w:t>
      </w:r>
      <w:r>
        <w:t xml:space="preserve"> и энергосбережение в современном производстве и обществе : мат</w:t>
      </w:r>
      <w:r>
        <w:t>е</w:t>
      </w:r>
      <w:r>
        <w:t>риалы международной научно-практической конференции, [8‒9 июня 2021 г.]/ под общей редакц</w:t>
      </w:r>
      <w:r>
        <w:t>и</w:t>
      </w:r>
      <w:r>
        <w:t>ей Н. В. Прибыловой. ‒ Воронеж: Воронежский ГАУ, 2021-. (Шифр /Э 65 / Г2023‒2072</w:t>
      </w:r>
    </w:p>
    <w:p w:rsidR="001311F1" w:rsidRDefault="001311F1" w:rsidP="001311F1">
      <w:pPr>
        <w:pStyle w:val="a8"/>
      </w:pPr>
      <w:r>
        <w:t>Аннотация: С 8 по 9 июня 2021 года в Воронежском государственном аграрном университете прошла международная научно-практическая конференция, посвященная актуальным проблемам энергосбережения и энергоэффективности в современном мире. В работе конференции приняли уч</w:t>
      </w:r>
      <w:r>
        <w:t>а</w:t>
      </w:r>
      <w:r>
        <w:t>стие студенты, аспиранты, молодые ученые, доценты, профессора</w:t>
      </w:r>
    </w:p>
    <w:p w:rsidR="001311F1" w:rsidRDefault="001F3300" w:rsidP="001311F1">
      <w:pPr>
        <w:pStyle w:val="a8"/>
      </w:pPr>
      <w:hyperlink r:id="rId89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70. Яковлев С.А. </w:t>
      </w:r>
      <w:r>
        <w:t>Технологическое обеспечение качества электромеханической обработки дет</w:t>
      </w:r>
      <w:r>
        <w:t>а</w:t>
      </w:r>
      <w:r>
        <w:t>лей при ремонте сельскохозяйственных машин : автореферат диссертации на соискание ученой ст</w:t>
      </w:r>
      <w:r>
        <w:t>е</w:t>
      </w:r>
      <w:r>
        <w:t>пени доктора технических наук : специальность 4.3.1. "Технологии, машины и оборудование для а</w:t>
      </w:r>
      <w:r>
        <w:t>г</w:t>
      </w:r>
      <w:r>
        <w:t>ропромышленного комплекса"/ Яковлев Сергей Александрович; [Ульяновский государственный а</w:t>
      </w:r>
      <w:r>
        <w:t>г</w:t>
      </w:r>
      <w:r>
        <w:t>рарный университет им. П. А. Столыпина]. ‒ Чебоксары, 2023. ‒ 35 с.: цв. ил. ‒ Библиогр.: с. 29‒35. (Шифр /Я474 Ч/з8 / А2023‒2035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90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"/>
      </w:pPr>
      <w:bookmarkStart w:id="18" w:name="_Toc144914142"/>
      <w:r>
        <w:t>Экономика сельского хозяйства</w:t>
      </w:r>
      <w:bookmarkEnd w:id="18"/>
    </w:p>
    <w:p w:rsidR="001311F1" w:rsidRDefault="001311F1" w:rsidP="001311F1">
      <w:pPr>
        <w:pStyle w:val="21"/>
      </w:pPr>
      <w:r>
        <w:rPr>
          <w:b/>
        </w:rPr>
        <w:t>71. Инновационная</w:t>
      </w:r>
      <w:r>
        <w:t xml:space="preserve"> модель ГЧП в развитии отрасли сельского хозяйства: региональный аспект (на материалах Республики Коми)/ А. А. Юдин, Т. В. Тарабукина, И. А. Еремина [и др.]; Межреги</w:t>
      </w:r>
      <w:r>
        <w:t>о</w:t>
      </w:r>
      <w:r>
        <w:t>нальный центр инновационных технологий в образовании, Институт агробиотехнологий им. А. В. Журавского Коми НЦ УрО РАН, Коми республиканская академия государственной службы и упра</w:t>
      </w:r>
      <w:r>
        <w:t>в</w:t>
      </w:r>
      <w:r>
        <w:t>ления. ‒ Киров: Издательство МЦИТО, 2022. ‒ 1 o=эл. опт. диск (CD-ROM). (Шифр Ч/з8 / CDRus2023‒1801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91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72. Молодежный</w:t>
      </w:r>
      <w:r>
        <w:t xml:space="preserve"> вектор развития аграрной науки : материалы 72-й национальной научно-практической конференции студентов и магистрантов. ‒ Воронеж : Воронежский ГАУ. ‒ ISBN 978‒5‒7267‒1182‒9</w:t>
      </w:r>
    </w:p>
    <w:p w:rsidR="001311F1" w:rsidRDefault="001311F1" w:rsidP="001311F1">
      <w:pPr>
        <w:pStyle w:val="a8"/>
      </w:pPr>
      <w:r>
        <w:t>Ч. 6: Гуманитарно-правовой факультет/ редакционная коллегия: Т. Н. Данькова [и др.]. ‒ 2021. ‒ 489 с.: ил., цв.ил. ‒ Библиогр. в конце докл. (Шифр П/М754/N6 Ч/з1 / Г2023‒474/N6)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С марта по май 2021 г. в Воронежском госагроуниверситете прошла 72-я научная ст</w:t>
      </w:r>
      <w:r>
        <w:t>у</w:t>
      </w:r>
      <w:r>
        <w:t>денческая конференция по актуальным проблемам АПК в области экономики, агрономии, экологии, землеустройства, механизации, зооинженерии, ветеринарии, технологии хранения и переработки сельскохозяйственной продукции, а также по социально-политическим, правовыми духовно-нравственным проблемам села и сельского хозяйства. В сборнике материалов конференции опубл</w:t>
      </w:r>
      <w:r>
        <w:t>и</w:t>
      </w:r>
      <w:r>
        <w:t>кованы результаты научно-исследовательских работ студентов гуманитарно-правового факультета. Рассмотрены важные вопросы истории, психологии, педагогики, социологии, политологии, юри</w:t>
      </w:r>
      <w:r>
        <w:t>с</w:t>
      </w:r>
      <w:r>
        <w:t>пруденции, физической культуры и другие, без которых невозможно профессиональное формиров</w:t>
      </w:r>
      <w:r>
        <w:t>а</w:t>
      </w:r>
      <w:r>
        <w:t>ние и духовно-нравственное становление специалиста-агрария как зрелой личности и ответственн</w:t>
      </w:r>
      <w:r>
        <w:t>о</w:t>
      </w:r>
      <w:r>
        <w:t>го гражданина</w:t>
      </w:r>
    </w:p>
    <w:p w:rsidR="001311F1" w:rsidRDefault="001F3300" w:rsidP="001311F1">
      <w:pPr>
        <w:pStyle w:val="a8"/>
      </w:pPr>
      <w:hyperlink r:id="rId92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73. Молодежный</w:t>
      </w:r>
      <w:r>
        <w:t xml:space="preserve"> вектор развития аграрной науки : материалы 73-й национальной научно-практической конференции студентов и магистрантов. ‒ Воронеж : Воронежский ГАУ. ‒ ISBN 978‒5‒7267‒1248‒2</w:t>
      </w:r>
    </w:p>
    <w:p w:rsidR="001311F1" w:rsidRDefault="001311F1" w:rsidP="001311F1">
      <w:pPr>
        <w:pStyle w:val="a8"/>
      </w:pPr>
      <w:r>
        <w:t>Ч. 3: [Апрель-май 2022 г.]/ редакционная коллегия: Н. М. Дерканосова [и др.]. ‒ 2022. ‒ 585 с.: цв.ил. ‒ Библиогр. в конце докл. (Шифр П/М754/N3 Ч/з1 / Г2023‒2084/N3)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С апреля по май 2022 г. в Воронежском ГАУ прошла 73-я национальная научно-практическая конференция студентов и магистрантов по актуальным проблемам АПК в области эк</w:t>
      </w:r>
      <w:r>
        <w:t>о</w:t>
      </w:r>
      <w:r>
        <w:t>номики, права, истории, агрономии, агрохимии, экологии, землеустройства, механизации, зооинж</w:t>
      </w:r>
      <w:r>
        <w:t>е</w:t>
      </w:r>
      <w:r>
        <w:lastRenderedPageBreak/>
        <w:t>нерии, ветеринарии, технологии хранения и переработки сельскохозяйственной продукции. В сбо</w:t>
      </w:r>
      <w:r>
        <w:t>р</w:t>
      </w:r>
      <w:r>
        <w:t>нике материалов конференции опубликованы результаты научно-исследовательских работ обуча</w:t>
      </w:r>
      <w:r>
        <w:t>ю</w:t>
      </w:r>
      <w:r>
        <w:t>щихся по вопросам ведения и организации деятельности предприятий АПК: выращивания основных сельскохозяйственных культур; механизации и интенсификации аграрного производства; повышения эффективности и финансовой устойчивости предприятий; использования современных моделей уч</w:t>
      </w:r>
      <w:r>
        <w:t>е</w:t>
      </w:r>
      <w:r>
        <w:t>та и статистических методов прогноза урожая и динамики основных показателей развития предпр</w:t>
      </w:r>
      <w:r>
        <w:t>и</w:t>
      </w:r>
      <w:r>
        <w:t>ятий АПК</w:t>
      </w:r>
    </w:p>
    <w:p w:rsidR="001311F1" w:rsidRDefault="001F3300" w:rsidP="001311F1">
      <w:pPr>
        <w:pStyle w:val="a8"/>
      </w:pPr>
      <w:hyperlink r:id="rId93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74. Молодежный</w:t>
      </w:r>
      <w:r>
        <w:t xml:space="preserve"> вектор развития аграрной науки : материалы 73-й национальной научно-практической конференции студентов и магистрантов. ‒ Воронеж : Воронежский ГАУ. ‒ ISBN 978‒5‒7267‒1248‒2</w:t>
      </w:r>
    </w:p>
    <w:p w:rsidR="001311F1" w:rsidRDefault="001311F1" w:rsidP="001311F1">
      <w:pPr>
        <w:pStyle w:val="a8"/>
      </w:pPr>
      <w:r>
        <w:t>Ч. 5: [Март-май 2022 г.]/ редакционная коллегия: Н. А. Галка (ответственный редактор) и др. ‒ 2022. ‒ 584 с.: ил. ‒ Библиогр. в конце докл. (Шифр П/М754/N5 Ч/з1 / Г2023‒2084/N5)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С марта по май 2022 г. в Воронежском госагроуниверситете прошла 73-я научная ст</w:t>
      </w:r>
      <w:r>
        <w:t>у</w:t>
      </w:r>
      <w:r>
        <w:t>денческая конференция по актуальным проблемам АПК в области экономики, агрономии, экологии, землеустройства, механизации, зооинженерии, ветеринарии, технологии хранения и переработки сельскохозяйственной продукции, а также по социально-политическим, правовым и духовно-нравственным проблемам села и сельского хозяйства. В сборнике материалов конференции опубл</w:t>
      </w:r>
      <w:r>
        <w:t>и</w:t>
      </w:r>
      <w:r>
        <w:t>кованы результаты научно-исследовательских работ студентов гуманитарно-правового факультета. Рассмотрены важные вопросы истории, психологии, педагогики, социологии, политологии, юри</w:t>
      </w:r>
      <w:r>
        <w:t>с</w:t>
      </w:r>
      <w:r>
        <w:t>пруденции, физической культуры и другие, без которых невозможно профессиональное формиров</w:t>
      </w:r>
      <w:r>
        <w:t>а</w:t>
      </w:r>
      <w:r>
        <w:t>ние и духовно-нравственное становление специалиста-агрария как зрелой личности и ответственн</w:t>
      </w:r>
      <w:r>
        <w:t>о</w:t>
      </w:r>
      <w:r>
        <w:t>го гражданина</w:t>
      </w:r>
    </w:p>
    <w:p w:rsidR="001311F1" w:rsidRDefault="001F3300" w:rsidP="001311F1">
      <w:pPr>
        <w:pStyle w:val="a8"/>
      </w:pPr>
      <w:hyperlink r:id="rId94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75. Молодежный</w:t>
      </w:r>
      <w:r>
        <w:t xml:space="preserve"> вектор развития аграрной науки : материалы 73-й национальной научно-практической конференции студентов и магистрантов. ‒ Воронеж : Воронежский ГАУ. ‒ ISBN 978‒5‒7267‒1248‒2</w:t>
      </w:r>
    </w:p>
    <w:p w:rsidR="001311F1" w:rsidRDefault="001311F1" w:rsidP="001311F1">
      <w:pPr>
        <w:pStyle w:val="a8"/>
      </w:pPr>
      <w:r>
        <w:t>Ч. 8: [Март-май 2022 г.]/ редакционная коллегия: Ю. В. Ткачева (ответственный редактор) и др. ‒ 2022. ‒ 461 с.: ил. ‒ Библиогр. в конце докл. (Шифр П/М754/N8 Ч/з1 / Г2023‒2084/N8)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С марта по май 2022 г. в Воронежском госагроуниверситете прошла 73-я научная ст</w:t>
      </w:r>
      <w:r>
        <w:t>у</w:t>
      </w:r>
      <w:r>
        <w:t>денческая конференция по актуальным проблемам АПК в области экономики, агрономии, экологии, землеустройства, механизации, зооинженерии, ветеринарии, технологии хранения и переработки сельско-хозяйственной продукции, а также по социально-политическим, правовым и духовно-нравственным проблемам села и сельского хозяйства. В сборнике материалов конференции опубл</w:t>
      </w:r>
      <w:r>
        <w:t>и</w:t>
      </w:r>
      <w:r>
        <w:t>кованы результаты научно-исследовательских работ студентов гуманитарно-правового факультета. Рассмотрены важные вопросы истории, психологии, педагогики, социологии, политологии, юри</w:t>
      </w:r>
      <w:r>
        <w:t>с</w:t>
      </w:r>
      <w:r>
        <w:t>пруденции, физической культуры и другие, без которых невозможно профессиональное формиров</w:t>
      </w:r>
      <w:r>
        <w:t>а</w:t>
      </w:r>
      <w:r>
        <w:t>ние и духовно-нравственное становление специалиста-агрария как зрелой личности и ответственн</w:t>
      </w:r>
      <w:r>
        <w:t>о</w:t>
      </w:r>
      <w:r>
        <w:t>го гражданина</w:t>
      </w:r>
    </w:p>
    <w:p w:rsidR="001311F1" w:rsidRDefault="001F3300" w:rsidP="001311F1">
      <w:pPr>
        <w:pStyle w:val="a8"/>
      </w:pPr>
      <w:hyperlink r:id="rId95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76. Планирование</w:t>
      </w:r>
      <w:r>
        <w:t xml:space="preserve"> на предприятии : учебное пособие/ Ф. Н. Мухаметгалиев, Ф. Н. Авхадиев, Л. Ф. Ситдикова [и др.]. ‒ Казань: 45, 2022. ‒ 490 с.: табл.; 21 см. ‒ Библиогр.: с. 486‒487 (15 назв.). (Шифр У9(2Р)32/П372 Ч/з2 / Г2023‒4056упр)</w:t>
      </w:r>
    </w:p>
    <w:p w:rsidR="001311F1" w:rsidRDefault="001311F1" w:rsidP="001311F1">
      <w:pPr>
        <w:pStyle w:val="a8"/>
      </w:pPr>
      <w:r>
        <w:t>Экземпляры: всего: 1 ‒ Ч/з2(1)</w:t>
      </w:r>
    </w:p>
    <w:p w:rsidR="001311F1" w:rsidRDefault="001311F1" w:rsidP="001311F1">
      <w:pPr>
        <w:pStyle w:val="a8"/>
      </w:pPr>
      <w:r>
        <w:t>Аннотация: В учебном пособии рассмотрены конкретные проблемы планирования на предпри</w:t>
      </w:r>
      <w:r>
        <w:t>я</w:t>
      </w:r>
      <w:r>
        <w:t>тии АПК. Раскрыты теоретические, методологические и организационные основы планирования, его формы, функции и методы, система плановых показателей и расчетов. Представлены виды планов, принципы стратегического и бизнес-планирования. Изучается методика разработки годового плана производственно-финансовой деятельности сельскохозяйственного предприятия, производственной программы развития отраслей растениеводства и животноводства, а также вспомогательных отра</w:t>
      </w:r>
      <w:r>
        <w:t>с</w:t>
      </w:r>
      <w:r>
        <w:t>лей, рассмотрены особенности планирования численности работников и фонда заработной платы, экономического анализа деятельности предприятия</w:t>
      </w:r>
    </w:p>
    <w:p w:rsidR="001311F1" w:rsidRDefault="001F3300" w:rsidP="001311F1">
      <w:pPr>
        <w:pStyle w:val="a8"/>
      </w:pPr>
      <w:hyperlink r:id="rId96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77. Современные</w:t>
      </w:r>
      <w:r>
        <w:t xml:space="preserve"> аспекты экономических исследований в агропромышленном комплексе. [Те</w:t>
      </w:r>
      <w:r>
        <w:t>о</w:t>
      </w:r>
      <w:r>
        <w:t>ретические основы и прикладные исследования в области селекции, семеноводства и биотехнологии сельскохозяйственных культур] : материалы научных семинаров (с международным участ</w:t>
      </w:r>
      <w:r>
        <w:t>и</w:t>
      </w:r>
      <w:r>
        <w:lastRenderedPageBreak/>
        <w:t>ем)/ ответственный редактор А. А. Юдин. ‒ Киров: Издательство МЦИТО, 2022. ‒ 1 o=эл. опт. диск (CD-ROM). (Шифр /С568 Ч/з8 / CDRus2023‒1773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97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78. Швайка О. И. </w:t>
      </w:r>
      <w:r>
        <w:t>Развитие сельского хозяйства в условиях постпандемической экономики/ О. И. Швайка, И. Н. Гравшина, А. Г. Чепик; Московский университет имени С. Ю. Витте, Филиал в г. Рязани, Кафедра экономики и финансов. ‒ Москва: Московский университет имени С. Ю. Витте, 2022. ‒ 1 o=эл. опт. диск (CD-ROM). (Шифр /Ш331 Ч/з8 / CDRus2023‒1715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98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"/>
      </w:pPr>
      <w:bookmarkStart w:id="19" w:name="_Toc144914143"/>
      <w:r>
        <w:t>Охрана окружающей среды в сельском хозяйстве</w:t>
      </w:r>
      <w:bookmarkEnd w:id="19"/>
    </w:p>
    <w:p w:rsidR="001311F1" w:rsidRDefault="001311F1" w:rsidP="001311F1">
      <w:pPr>
        <w:pStyle w:val="21"/>
      </w:pPr>
      <w:r>
        <w:rPr>
          <w:b/>
        </w:rPr>
        <w:t>79. Агроэкологический</w:t>
      </w:r>
      <w:r>
        <w:t xml:space="preserve"> вестник : материалы Международной научно-практической конфере</w:t>
      </w:r>
      <w:r>
        <w:t>н</w:t>
      </w:r>
      <w:r>
        <w:t>ции "Экологические проблемы сельскохозяйственного производства" (Россия, Воронеж, 27 декабря 2021 года)/ под общей редакцией Агибалова А. В., Запорожцевой Л. А. ‒ Воронеж: Воронежский ГАУ, 2021. ‒ 268 с.: ил.; 21 см. ‒ Рез. докл. англ. ‒ Библиогр. в конце докл. (Шифр П/А266 Ч/з1 / Г2023‒4741)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27 декабря 2021 года в Воронежском государственном аграрном университете прошла международная научно-практическая конференция "Экологические проблемы сельскохозяйственн</w:t>
      </w:r>
      <w:r>
        <w:t>о</w:t>
      </w:r>
      <w:r>
        <w:t>го производства", по результатам которой подготовлен "Агроэкологический вестник". В "Агроэкол</w:t>
      </w:r>
      <w:r>
        <w:t>о</w:t>
      </w:r>
      <w:r>
        <w:t>гическом вестнике" представлены результаты научных исследований отечественных и зарубежных авторов по экологическим проблемам, возникающим при функционировании агроэкосистем, их те</w:t>
      </w:r>
      <w:r>
        <w:t>о</w:t>
      </w:r>
      <w:r>
        <w:t>ретические и прикладные достижения в области экологически безопасных приемов ведения сельск</w:t>
      </w:r>
      <w:r>
        <w:t>о</w:t>
      </w:r>
      <w:r>
        <w:t>хозяйственного производства</w:t>
      </w:r>
    </w:p>
    <w:p w:rsidR="001311F1" w:rsidRDefault="001F3300" w:rsidP="001311F1">
      <w:pPr>
        <w:pStyle w:val="a8"/>
      </w:pPr>
      <w:hyperlink r:id="rId99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80. Международные радиоэкологические чтения, посвященные В. М. Клечковскому (49; 2020; Обнинск)</w:t>
      </w:r>
      <w:r>
        <w:t>. XLIX Международные радиоэкологические чтения, посвященные действительному члену ВАСХНИЛ В. М. Клечковскому (г. Обнинск, 27 ноября 2020 г.) : [к 120-летию : матери</w:t>
      </w:r>
      <w:r>
        <w:t>а</w:t>
      </w:r>
      <w:r>
        <w:t>лы]/ составитель А. В. Панов. ‒ Обнинск: Издательство ВНИИРАЭ, 2020. ‒ 89 с.: ил., цв.ил.; 21 см. ‒ Загл. обл.: XLIX Радиоэкологические чтения В. М. Клечковского. ‒ Библиогр. в конце докл. (Шифр П/М433 Ч/з1 / Г2023‒3786)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сборник включены материалы XLVIII Радиоэкологических чтений им. В. М. Кле</w:t>
      </w:r>
      <w:r>
        <w:t>ч</w:t>
      </w:r>
      <w:r>
        <w:t>ковского, посвященных 120-летию академика ВАСХНИЛ Всеволода Маврикиевича Клечковского. Для специалистов в области радиоэкологии, радиобиологии, преподавателей и студентов высших учебных заведений</w:t>
      </w:r>
    </w:p>
    <w:p w:rsidR="001311F1" w:rsidRDefault="001F3300" w:rsidP="001311F1">
      <w:pPr>
        <w:pStyle w:val="a8"/>
      </w:pPr>
      <w:hyperlink r:id="rId100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81. Экологическая</w:t>
      </w:r>
      <w:r>
        <w:t xml:space="preserve"> оценка пестицидов : методические рекомендации/ Р. С. Аптикаев, А. А. Астайкина, В. С. Горбатов [и др.]; Московский государственный университет имени М. В. Ломон</w:t>
      </w:r>
      <w:r>
        <w:t>о</w:t>
      </w:r>
      <w:r>
        <w:t>сова, Факультет почвоведения. ‒ Москва: МАКС Пресс, 2023. ‒ 142 с.: табл.; 22 см. ‒ Библиогр. в конце разд. (Шифр Е081.4/Э400 Ч/з1 / Г2023‒4532)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Методические рекомендации обобщают и систематизируют результаты научной и экспертной деятельности факультета почвоведения Московского государственного университета по экологической оценке пестицидов, регистрируемых в Российской Федерации. Это руководство оп</w:t>
      </w:r>
      <w:r>
        <w:t>и</w:t>
      </w:r>
      <w:r>
        <w:t>сывает регистрационные требования, предъявляемые к пестицидам, лабораторные и полевые методы их испытаний, инструменты прогноза концентраций пестицидов в почве, грунтовых и поверхнос</w:t>
      </w:r>
      <w:r>
        <w:t>т</w:t>
      </w:r>
      <w:r>
        <w:t>ных водах, атмосферном воздухе. Предложены процедуры оценки опасности и риска пестицидов для окружающей среды и нецелевых видов организмов дикой природы</w:t>
      </w:r>
    </w:p>
    <w:p w:rsidR="001311F1" w:rsidRDefault="001F3300" w:rsidP="001311F1">
      <w:pPr>
        <w:pStyle w:val="a8"/>
      </w:pPr>
      <w:hyperlink r:id="rId101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"/>
      </w:pPr>
      <w:bookmarkStart w:id="20" w:name="_Toc144914144"/>
      <w:r>
        <w:t>Лесное хозяйство</w:t>
      </w:r>
      <w:bookmarkEnd w:id="20"/>
    </w:p>
    <w:p w:rsidR="001311F1" w:rsidRDefault="001311F1" w:rsidP="001311F1">
      <w:pPr>
        <w:pStyle w:val="21"/>
      </w:pPr>
      <w:r>
        <w:rPr>
          <w:b/>
        </w:rPr>
        <w:t xml:space="preserve">82. Гафиятов Р. Х. </w:t>
      </w:r>
      <w:r>
        <w:t>Основы оптимизации рекреационного лесопользования/ Гафиятов Ренат Х</w:t>
      </w:r>
      <w:r>
        <w:t>а</w:t>
      </w:r>
      <w:r>
        <w:t>литович; Казанский государственный аграрный университет. ‒ Казань: Издательство Академии наук РТ, 2021. ‒ 134 с.: цв.ил.; 21 см. ‒ Библиогр.: с. 92‒115 (323 назв.). (Шифр П/Г245 Ч/з1 / Г2023‒4742)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lastRenderedPageBreak/>
        <w:t>Аннотация: С позиции системного подхода обоснованы теоретические положения и практические аспекты использования и воспроизводства лесных экосистем в условиях повышенных рекреацио</w:t>
      </w:r>
      <w:r>
        <w:t>н</w:t>
      </w:r>
      <w:r>
        <w:t>ных нагрузок. На основе результатов исследований разработаны и реализуются система оценки р</w:t>
      </w:r>
      <w:r>
        <w:t>е</w:t>
      </w:r>
      <w:r>
        <w:t>креационного потенциала насаждений зеленых зон городов и рекомендации по ведению лесопарк</w:t>
      </w:r>
      <w:r>
        <w:t>о</w:t>
      </w:r>
      <w:r>
        <w:t>вого хозяйства в ГКУ "Пригородное лесничество" Республики Татарстан. Результаты исследований служат для: обоснования величин зеленых зон городов в зависимости от рекреационной ценности лесов; разработки комплексных мер по ведению лесопаркового хозяйства с учетом рекреационного потенциала лесов; организации системы мониторинга за состоянием лесного фонда зеленой зоны городов. Результаты исследований предназначены для организации лесопаркового хозяйства. Изд</w:t>
      </w:r>
      <w:r>
        <w:t>а</w:t>
      </w:r>
      <w:r>
        <w:t>ние адресовано научным работникам, преподавателям вузов, студентам, специалистам лесной отра</w:t>
      </w:r>
      <w:r>
        <w:t>с</w:t>
      </w:r>
      <w:r>
        <w:t>ли</w:t>
      </w:r>
    </w:p>
    <w:p w:rsidR="001311F1" w:rsidRDefault="001F3300" w:rsidP="001311F1">
      <w:pPr>
        <w:pStyle w:val="a8"/>
      </w:pPr>
      <w:hyperlink r:id="rId102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83. Кузьмин С.Р. </w:t>
      </w:r>
      <w:r>
        <w:t>Дифференциация сосны обыкновенной в географических культурах в Сибири : автореферат диссертации на соискание ученой степени доктора биологических наук : специал</w:t>
      </w:r>
      <w:r>
        <w:t>ь</w:t>
      </w:r>
      <w:r>
        <w:t>ность 4.1.6. "Лесоведение, лесоводство, лесные культуры, агролесомелиорация, озеленение, лесная пирология и таксация"/ Кузьмин Сергей Рудольфович; [Институт леса имени В. Н. Сукачева Сиби</w:t>
      </w:r>
      <w:r>
        <w:t>р</w:t>
      </w:r>
      <w:r>
        <w:t>ского отделения Российской академии наук]. ‒ Красноярск, 2023. ‒ 40 с.: ил. ‒ Библиогр.: с. 38‒40. (Шифр /К893 Ч/з8 / А2023‒2109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103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84. Методы,</w:t>
      </w:r>
      <w:r>
        <w:t xml:space="preserve"> модели и алгоритмы проектирования продольного профиля лесовозных автом</w:t>
      </w:r>
      <w:r>
        <w:t>о</w:t>
      </w:r>
      <w:r>
        <w:t>бильных дорог на подъемах с обоснованием оптимальных параметров заделов при строительстве/ В. Г. Козлов, Д. Е. Болтнев, А. В. Скрыпников [и др.]; Министерство сельского хозяйства Российской Федерации, Воронежский государственный аграрный университет имени императора Петра I. ‒ В</w:t>
      </w:r>
      <w:r>
        <w:t>о</w:t>
      </w:r>
      <w:r>
        <w:t>ронеж: Воронежский ГАУ, 2021. ‒ 259 с.: ил.; 21 см. ‒ Библиогр.: с. 231‒259 (229 назв.). (Шифр П/М545 Ч/з1 / Г2023‒4478)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Приведены особенности расчета и проектирования продольного профиля лесовозной автомобильной дороги на подъеме, исходя из условий полного использования как динамических, так и экономических качеств автомобильного лесовозного подвижного состава, а также обоснованы в</w:t>
      </w:r>
      <w:r>
        <w:t>е</w:t>
      </w:r>
      <w:r>
        <w:t>личины и параметры заделов при организации поточного строительства. Результаты выполненных разработок могут использоваться в учебном процессе при подготовке специалистов в рамках бак</w:t>
      </w:r>
      <w:r>
        <w:t>а</w:t>
      </w:r>
      <w:r>
        <w:t>лавриата, магистратуры и аспирантуры</w:t>
      </w:r>
    </w:p>
    <w:p w:rsidR="001311F1" w:rsidRDefault="001F3300" w:rsidP="001311F1">
      <w:pPr>
        <w:pStyle w:val="a8"/>
      </w:pPr>
      <w:hyperlink r:id="rId104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85. Повышение</w:t>
      </w:r>
      <w:r>
        <w:t xml:space="preserve"> эффективности лесного комплекса : материалы восьмой всероссийской наци</w:t>
      </w:r>
      <w:r>
        <w:t>о</w:t>
      </w:r>
      <w:r>
        <w:t>нальной научно-практической конференции с международным участием/ редакционная коллегия: В. М. Костюкевич (научный редактор) [и др.]. ‒ Петрозаводск: Петрозаводский государственный ун</w:t>
      </w:r>
      <w:r>
        <w:t>и</w:t>
      </w:r>
      <w:r>
        <w:t>верситет, 2022. ‒ 1 o=эл. опт. диск (CD-ROM). (Шифр /П429 Ч/з8 / CDRus2023‒1722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105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86. Словарь</w:t>
      </w:r>
      <w:r>
        <w:t xml:space="preserve"> лексики лесного дела : Пермский край, XX век : [16+]/ Российская академия наук, Уральское отделение, Пермский федеральный исследовательский центр, Институт гуманитарных и</w:t>
      </w:r>
      <w:r>
        <w:t>с</w:t>
      </w:r>
      <w:r>
        <w:t>следований, Пермский государственный гуманитарно-педагогический университет; составители И. А. Подюков [и др.]. ‒ Санкт-Петербург: Маматов, 2022. ‒ 174 с., [8] л. ил.; 21 см. ‒ (Фольклор нар</w:t>
      </w:r>
      <w:r>
        <w:t>о</w:t>
      </w:r>
      <w:r>
        <w:t>дов России). ‒ Библиогр.: с. 173. (Шифр П/С481 Ч/з1 / Г2023‒4480)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Словаре описываются лексика и фразеология, отражающие особенности лесного дела в Пермском крае (заготовка леса, его сплав). Представлены терминологическая лексика и пр</w:t>
      </w:r>
      <w:r>
        <w:t>о</w:t>
      </w:r>
      <w:r>
        <w:t>фессионализмы, отмеченные в речи рабочих лесоповала и сплавщиков, характерные для Прикамья номинации видов древесины, способов ее обработки и транспортировки. Описанные лексика, фр</w:t>
      </w:r>
      <w:r>
        <w:t>а</w:t>
      </w:r>
      <w:r>
        <w:t>зеология и пословично-поговорочные выражения (общий объем ‒ более 1000 словарных статей) вх</w:t>
      </w:r>
      <w:r>
        <w:t>о</w:t>
      </w:r>
      <w:r>
        <w:t>дят в такие тематические группы, как "названия видов леса", "продукция предприятий лесного дела", "технические сооружения для лесосплава", "трудовые операции в заготовке леса и лесосплаве", "названия профессий в лесном деле", "водный транспорт", "рабочие инструменты", "названия лес</w:t>
      </w:r>
      <w:r>
        <w:t>о</w:t>
      </w:r>
      <w:r>
        <w:t>заготовительной техники" и пр. Издание может служить источником сведений о закрепленной в яз</w:t>
      </w:r>
      <w:r>
        <w:t>ы</w:t>
      </w:r>
      <w:r>
        <w:t>ке народной культуры лесопользования и также быть справочником о природном и культурно-языковом своеобразии Прикамья</w:t>
      </w:r>
    </w:p>
    <w:p w:rsidR="001311F1" w:rsidRDefault="001F3300" w:rsidP="001311F1">
      <w:pPr>
        <w:pStyle w:val="a8"/>
      </w:pPr>
      <w:hyperlink r:id="rId106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"/>
      </w:pPr>
      <w:bookmarkStart w:id="21" w:name="_Toc144914145"/>
      <w:r>
        <w:t>Пищевая промышленность</w:t>
      </w:r>
      <w:bookmarkEnd w:id="21"/>
    </w:p>
    <w:p w:rsidR="001311F1" w:rsidRDefault="001311F1" w:rsidP="001311F1">
      <w:pPr>
        <w:pStyle w:val="21"/>
      </w:pPr>
      <w:r>
        <w:rPr>
          <w:b/>
        </w:rPr>
        <w:t xml:space="preserve">87. Кепежинскас П. К. </w:t>
      </w:r>
      <w:r>
        <w:t>Гефест и Дионис: вина вулканических терруаров : [16+]/ Павел Кепежинскас. ‒ Москва: КнигИздат, 2023. ‒ 255 с., [4] л. цв. ил.: ил.; 25 см. (Шифр Л8/К359 Ч/з1 / Д2023‒515)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работе соединены научная точность с художественностью и увлекательностью и</w:t>
      </w:r>
      <w:r>
        <w:t>з</w:t>
      </w:r>
      <w:r>
        <w:t>ложения, чистотой и ясностью языка. В книге использован огромный и разнообразный материал</w:t>
      </w:r>
    </w:p>
    <w:p w:rsidR="001311F1" w:rsidRDefault="001F3300" w:rsidP="001311F1">
      <w:pPr>
        <w:pStyle w:val="a8"/>
      </w:pPr>
      <w:hyperlink r:id="rId107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88. Основы</w:t>
      </w:r>
      <w:r>
        <w:t xml:space="preserve"> технологии пищевых производств : учебное пособие : [16+]/ составители Н. Ю. Р</w:t>
      </w:r>
      <w:r>
        <w:t>у</w:t>
      </w:r>
      <w:r>
        <w:t>бан [и др.]. ‒ Кемерово: Кемеровский государственный университет, 2023. ‒ 119 с.; 20 см. ‒ (Высшее образование). ‒ Библиогр.: с. 116‒119 (25 назв.). (Шифр Л8/О.753 Ч/з1 / Г2023‒4712упр)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Учебное пособие предназначено для изучения "Основы технологии пищевых прои</w:t>
      </w:r>
      <w:r>
        <w:t>з</w:t>
      </w:r>
      <w:r>
        <w:t>водств". Для каждого производства рассмотрены основное сырье и его подготовка к производству, характеристика готового продукта. Особое внимание уделено влиянию состава сырья, способов п</w:t>
      </w:r>
      <w:r>
        <w:t>о</w:t>
      </w:r>
      <w:r>
        <w:t>лучения продуктов и технологических режимов на качество продукции. Учебное пособие предн</w:t>
      </w:r>
      <w:r>
        <w:t>а</w:t>
      </w:r>
      <w:r>
        <w:t>значено для бакалавров направления подготовки 27.03.02 Управление качеством, направленность (профиль) программы "Управление качеством в производственно-технологических системах (по о</w:t>
      </w:r>
      <w:r>
        <w:t>б</w:t>
      </w:r>
      <w:r>
        <w:t>ластям применения)". Все права защищены. Никакая часть данной книги не может быть воспроизв</w:t>
      </w:r>
      <w:r>
        <w:t>е</w:t>
      </w:r>
      <w:r>
        <w:t>дена в какой бы то ни было форме без письменного разрешения владельцев авторских прав</w:t>
      </w:r>
    </w:p>
    <w:p w:rsidR="001311F1" w:rsidRDefault="001F3300" w:rsidP="001311F1">
      <w:pPr>
        <w:pStyle w:val="a8"/>
      </w:pPr>
      <w:hyperlink r:id="rId108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89. Технология</w:t>
      </w:r>
      <w:r>
        <w:t xml:space="preserve"> хранения продукции растениеводства : учебное пособие/ Е. А. Красноселова, И. В. Соболь, Л. Я. Родионова, Л. Г. Влащик. ‒ Краснодар: КубГАУ, 2022. ‒ 183 с.: ил.; 20 см. ‒ Би</w:t>
      </w:r>
      <w:r>
        <w:t>б</w:t>
      </w:r>
      <w:r>
        <w:t>лиогр.: с. 181 (8 назв.). (Шифр Л9/Т384 Ч/з1 / Г2023‒4729упр)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учебном пособии системно изложены основные принципы хранения плодоовощной продукции, требования к качеству плодов и овощей, а также протекающие в них физико-биохимические процессы. Подробно описаны общие технологические приемы хранения как отдел</w:t>
      </w:r>
      <w:r>
        <w:t>ь</w:t>
      </w:r>
      <w:r>
        <w:t>ных групп плодовых, так и овощных культур. Предназначено для обучающихся по направлениям подготовки 35.03.07 "Технология производства и переработки сельскохозяйственной продукции", а также для преподавателей, аспирантов и специалистов, работающих в области пищевой технологии</w:t>
      </w:r>
    </w:p>
    <w:p w:rsidR="001311F1" w:rsidRDefault="001F3300" w:rsidP="001311F1">
      <w:pPr>
        <w:pStyle w:val="a8"/>
      </w:pPr>
      <w:hyperlink r:id="rId109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"/>
      </w:pPr>
      <w:bookmarkStart w:id="22" w:name="_Toc144914146"/>
      <w:r>
        <w:t>Биологические науки</w:t>
      </w:r>
      <w:bookmarkEnd w:id="22"/>
    </w:p>
    <w:p w:rsidR="001311F1" w:rsidRDefault="001311F1" w:rsidP="001311F1">
      <w:pPr>
        <w:pStyle w:val="21"/>
      </w:pPr>
      <w:r>
        <w:rPr>
          <w:b/>
        </w:rPr>
        <w:t xml:space="preserve">90. Алексеева Е.А. </w:t>
      </w:r>
      <w:r>
        <w:t>Роль гена HIM1 в регуляции мутационного процесса у дрожжей Saccharomyces cerevisiae : автореферат диссертации на соискание ученой степени кандидата биол</w:t>
      </w:r>
      <w:r>
        <w:t>о</w:t>
      </w:r>
      <w:r>
        <w:t>гических наук : специальность 1.5.7. "Генетика"/ Алексеева Елена Анатольевна; [Петербургский и</w:t>
      </w:r>
      <w:r>
        <w:t>н</w:t>
      </w:r>
      <w:r>
        <w:t>ститут ядерной физики имени Б. П. Константинова Национального исследовательского центра "Ку</w:t>
      </w:r>
      <w:r>
        <w:t>р</w:t>
      </w:r>
      <w:r>
        <w:t>чатовский институт"]. ‒ Гатчина, 2022. ‒ 19 с.: ил. ‒ Библиогр.: с. 18‒19. (Шифр /А471 Ч/з8 / А2023‒2169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110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91. Алексеева С.С. </w:t>
      </w:r>
      <w:r>
        <w:t>Видовая идентификация кровососущих комаров рода Aedes (Diptera: Culicidae): морфологический, кариологический и молекулярно-генетический подходы : автореферат диссертации на соискание ученой степени кандидата биологических наук : специальность 1.5.12. "Зоология"/ Алексеева Светлана Сергеевна; [Национальный исследовательский Томский госуда</w:t>
      </w:r>
      <w:r>
        <w:t>р</w:t>
      </w:r>
      <w:r>
        <w:t>ственный университет]. ‒ Томск, 2023. ‒ 24 с.: цв. ил. ‒ Библиогр.: с. 23‒24. (Шифр /А471 Ч/з8 / А2023‒2115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111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92. Аргентова В. В. </w:t>
      </w:r>
      <w:r>
        <w:t>Основы культивирования клеток млекопитающих : учебно-методическое п</w:t>
      </w:r>
      <w:r>
        <w:t>о</w:t>
      </w:r>
      <w:r>
        <w:t>собие/ В. В. Аргентова. ‒ Москва: Издательство Московского университета, 2023. ‒ 36, [3] с.: ил.; 22 см. (Шифр Е63/А797 Ч/з1 / Г2023‒4715упр)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lastRenderedPageBreak/>
        <w:t>Аннотация: В пособии изложены основные методы работы с клеточными культурами млекопит</w:t>
      </w:r>
      <w:r>
        <w:t>а</w:t>
      </w:r>
      <w:r>
        <w:t>ющих, приведены примеры определения, окраски абсорбционными красителями, дано описание н</w:t>
      </w:r>
      <w:r>
        <w:t>е</w:t>
      </w:r>
      <w:r>
        <w:t>обходимой лабораторной техники: ламинарного бокса, инкубатора, инвертированного микроскопа, счетчика клеток. Описаны принципы и масштабирования клеточных линий млекопитающих. Прив</w:t>
      </w:r>
      <w:r>
        <w:t>е</w:t>
      </w:r>
      <w:r>
        <w:t>дены примеры основных клеточных линий млекопитающих. Пособие направлено на выработку б</w:t>
      </w:r>
      <w:r>
        <w:t>а</w:t>
      </w:r>
      <w:r>
        <w:t>зовых навыков работы с клеточными культурами при проведении экспериментов с культурами кл</w:t>
      </w:r>
      <w:r>
        <w:t>е</w:t>
      </w:r>
      <w:r>
        <w:t>ток млекопитающих. Предназначено для студентов-магистрантов МГУ, обучающихся по программе "Общая биология" по специальности "Биоинженерия" и по программе "Биотехнология, биоэконом</w:t>
      </w:r>
      <w:r>
        <w:t>и</w:t>
      </w:r>
      <w:r>
        <w:t>ка и биоинженерия", а также может быть рекомендовано студентам естественно-научного профиля при выполнении ими ряда работ в специализированных практикумах</w:t>
      </w:r>
    </w:p>
    <w:p w:rsidR="001311F1" w:rsidRDefault="001F3300" w:rsidP="001311F1">
      <w:pPr>
        <w:pStyle w:val="a8"/>
      </w:pPr>
      <w:hyperlink r:id="rId112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93. Барышев И. А. </w:t>
      </w:r>
      <w:r>
        <w:t>Макрозообентос рек Восточной Фенноскандии/ И. А. Барышев; Федерал</w:t>
      </w:r>
      <w:r>
        <w:t>ь</w:t>
      </w:r>
      <w:r>
        <w:t>ный исследовательский центр "Карельский научный центр Российской академии наук", Институт биологии КарНЦ РАН. ‒ Петрозаводск: Карельский научный центр РАН, 2023. ‒ 332, [1] с.: ил., ка</w:t>
      </w:r>
      <w:r>
        <w:t>р</w:t>
      </w:r>
      <w:r>
        <w:t>ты; 20 см. ‒ Библиогр.: с. 274‒323. (Шифр Е082/Б269 Ч/з1 / Г2023‒4537)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монографии обобщены результаты многолетних исследований макрозообентоса в</w:t>
      </w:r>
      <w:r>
        <w:t>о</w:t>
      </w:r>
      <w:r>
        <w:t>дотоков Восточной Фенноскандии, относящихся к водосборным бассейнам Балтийского, Белого и Баренцева морей. Рассмотрено влияние природных и антропогенных факторов на таксономический состав, обилие и трофическую структуру сообществ донных беспозвоночных. Представлены резул</w:t>
      </w:r>
      <w:r>
        <w:t>ь</w:t>
      </w:r>
      <w:r>
        <w:t>таты изучения пространственной и сезонной динамики макрозообентоса и дрифта. Показано, что северное расположение, порожистый характер русла и наличие множества проточных озер в реках Восточной Фенноскандии обусловливают особую структуру макрозообентоса, для которой хара</w:t>
      </w:r>
      <w:r>
        <w:t>к</w:t>
      </w:r>
      <w:r>
        <w:t>терны преобладание литореофильной фауны, качественная обедненность, многократное варьиров</w:t>
      </w:r>
      <w:r>
        <w:t>а</w:t>
      </w:r>
      <w:r>
        <w:t>ние количественных показателей по участкам и фрагментированная продольная организация. Знач</w:t>
      </w:r>
      <w:r>
        <w:t>и</w:t>
      </w:r>
      <w:r>
        <w:t>тельное влияние оказывают также низкая минерализация и олиготрофный характер речных вод р</w:t>
      </w:r>
      <w:r>
        <w:t>е</w:t>
      </w:r>
      <w:r>
        <w:t>гиона, которые определяют чувствительность структуры сообществ донных беспозвоночных к п</w:t>
      </w:r>
      <w:r>
        <w:t>о</w:t>
      </w:r>
      <w:r>
        <w:t>ступлению биогенных и органических веществ природного и антропогенного происхождения</w:t>
      </w:r>
    </w:p>
    <w:p w:rsidR="001311F1" w:rsidRDefault="001F3300" w:rsidP="001311F1">
      <w:pPr>
        <w:pStyle w:val="a8"/>
      </w:pPr>
      <w:hyperlink r:id="rId113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94. Бутурлинский</w:t>
      </w:r>
      <w:r>
        <w:t xml:space="preserve"> сборник : материалы VII международных Бутурлинских чтений, Ульяновск, 22‒24 сентября 2022 года/ редакционный совет: Володина Ю. К. [и др.]. ‒ Ульяновск: Корпорация технологий продвижения, 2022. ‒ 343, [1] с.: ил.; 23 см. ‒ Рез. докл. англ. ‒ Библиогр. в конце докл. (Шифр Е69/Б936 Ч/з1 / Д2023‒642)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сборнике представлены доклады участников VII Международных Бутурлинских чтений, посвященных памяти Сергея Александровича Бутурлина (1872‒1938). Вкладом в научную биографию ученого и его современников являются оригинальные работы российских и зарубежных исследователей по материалам, хранящимся в коллекциях Государственного архива Российской Ф</w:t>
      </w:r>
      <w:r>
        <w:t>е</w:t>
      </w:r>
      <w:r>
        <w:t>дерации, Московского общества испытателей природы, Ульяновского областного краеведческого м</w:t>
      </w:r>
      <w:r>
        <w:t>у</w:t>
      </w:r>
      <w:r>
        <w:t>зея им. И. А. Гончарова, Пермского краеведческого музея, Алатырского городского архива, частных собраниях. Выделен раздел по музейным и частным орнитологическим коллекциям, вопросам их формирования, хранения, использованию новых технологий при коллектировании, их роли для и</w:t>
      </w:r>
      <w:r>
        <w:t>н</w:t>
      </w:r>
      <w:r>
        <w:t>вентаризации и мониторинга орнитофауны отдельных регионов России и мира. Интерес представл</w:t>
      </w:r>
      <w:r>
        <w:t>я</w:t>
      </w:r>
      <w:r>
        <w:t>ет практический опыт работы по популяризации орнитологии и экологическому образованию нас</w:t>
      </w:r>
      <w:r>
        <w:t>е</w:t>
      </w:r>
      <w:r>
        <w:t>ления, проводимый экологами и педагогами из Владимира, Вологды, Воронежа, Иванова, Пензы и Тулы</w:t>
      </w:r>
    </w:p>
    <w:p w:rsidR="001311F1" w:rsidRDefault="001F3300" w:rsidP="001311F1">
      <w:pPr>
        <w:pStyle w:val="a8"/>
      </w:pPr>
      <w:hyperlink r:id="rId114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>95. Всероссийский орнитологический конгресс (2; 2023; Санкт-Петербург)</w:t>
      </w:r>
      <w:r>
        <w:t>. Второй Всеро</w:t>
      </w:r>
      <w:r>
        <w:t>с</w:t>
      </w:r>
      <w:r>
        <w:t>сийский орнитологический конгресс, 30 января-4 февраля 2023 г., Санкт-Петербург, Россия : тезисы докладов : конгресс посвящен памяти Евгения Евгеньевича Сыроечковского (1968‒2022). ‒ Санкт-Петербург; Москва: Товарищество научных изданий КМК, 2023. ‒ 299 с.: ил.; 30 см. ‒ Авт. указ.: с. 293‒299. (Шифр Е69/В850 Ч/з1 / Е2023‒490)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Участники Конгресса обсудили результаты наиболее актуальных, современных и и</w:t>
      </w:r>
      <w:r>
        <w:t>н</w:t>
      </w:r>
      <w:r>
        <w:t>новационных исследований российских и зарубежных орнитологов</w:t>
      </w:r>
    </w:p>
    <w:p w:rsidR="001311F1" w:rsidRDefault="001F3300" w:rsidP="001311F1">
      <w:pPr>
        <w:pStyle w:val="a8"/>
      </w:pPr>
      <w:hyperlink r:id="rId115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lastRenderedPageBreak/>
        <w:t>96. Генетическая</w:t>
      </w:r>
      <w:r>
        <w:t xml:space="preserve"> лотерея : [16+]/ под общей редакцией И. Жегулиной; И. Жегулина [и др.]. ‒ Москва: АСТ, 2023. ‒ 223 с.: ил.; 22 см. ‒ (Достоверная медицина). ‒ Библиогр.: с. 220‒223. (Шифр Е7/Г340 Ч/з1 / Г2023‒4704упр)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Почему у мамы и папы глаза голубые, а у меня карие? Почему кенийские бегуны с</w:t>
      </w:r>
      <w:r>
        <w:t>а</w:t>
      </w:r>
      <w:r>
        <w:t>мые быстрые? В чем тайна большого бюста? Наши особенности ‒ порой просто генетическая лот</w:t>
      </w:r>
      <w:r>
        <w:t>е</w:t>
      </w:r>
      <w:r>
        <w:t>рея. Но каковы ее правила? В этой книге вы найдете ответы на самые странные и совсем не стра</w:t>
      </w:r>
      <w:r>
        <w:t>н</w:t>
      </w:r>
      <w:r>
        <w:t>ные вопросы генетики</w:t>
      </w:r>
    </w:p>
    <w:p w:rsidR="001311F1" w:rsidRDefault="001F3300" w:rsidP="001311F1">
      <w:pPr>
        <w:pStyle w:val="a8"/>
      </w:pPr>
      <w:hyperlink r:id="rId116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97. Загумённый Д.Г. </w:t>
      </w:r>
      <w:r>
        <w:t>Морфология и филогения центрохелидных солнечников (Centroplashelida) : автореферат диссертации на соискание ученой степени кандидата биологических наук : специал</w:t>
      </w:r>
      <w:r>
        <w:t>ь</w:t>
      </w:r>
      <w:r>
        <w:t>ность 1.5.12. "Зоология"/ Загумённый Дмитрий Геннадьевич; [Институт биологии внутренних вод имени И. Д. Папанина Российской академии наук]. ‒ поселок Борок, Ярославская область, 2023. ‒ 24 с.: цв. ил. ‒ Библиогр.: с. 22‒24. (Шифр /З.148 Ч/з8 / А2023‒2190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117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98. Игнатьева Е.В. </w:t>
      </w:r>
      <w:r>
        <w:t>Влияние мутаций гена ламина A G232E и R482L на дифференцировку и м</w:t>
      </w:r>
      <w:r>
        <w:t>е</w:t>
      </w:r>
      <w:r>
        <w:t>таболизм клеток скелетной мускулатуры : автореферат диссертации на соискание ученой степени кандидата биологических наук : специальность 1.5.22. "Клеточная биология"/ Игнатьева Елена Вл</w:t>
      </w:r>
      <w:r>
        <w:t>а</w:t>
      </w:r>
      <w:r>
        <w:t>димировна; [Национальный медицинский исследовательский центр им. В. А. Алмазова]. ‒ Санкт-Петербург, 2023. ‒ 25 с.: цв. ил. ‒ Библиогр.: с. 24‒25. (Шифр /И266 Ч/з8 / А2023‒2211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118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21"/>
      </w:pPr>
      <w:r>
        <w:rPr>
          <w:b/>
        </w:rPr>
        <w:t xml:space="preserve">99. Комарова А.С. </w:t>
      </w:r>
      <w:r>
        <w:t>Трофическая диверсификация рыб-соскребывателей в семействе карповых (Cyprinidae) при адаптивной радиации : автореферат диссертации на соискание ученой степени ка</w:t>
      </w:r>
      <w:r>
        <w:t>н</w:t>
      </w:r>
      <w:r>
        <w:t>дидата биологических наук : специальность 1.5.12. "Зоология"/ Комарова Александра Сергеевна; [Институт биологии внутренних вод имени И. Д. Папанина Российской академии наук]. ‒ поселок Борок (Ярославская область), 2023. ‒ 23 с.: цв. ил. ‒ Библиогр.: с. 22‒23. (Шифр /К630 Ч/з8 / А2023‒2102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119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31"/>
      </w:pPr>
      <w:r>
        <w:rPr>
          <w:b/>
        </w:rPr>
        <w:t>100. Королев, В</w:t>
      </w:r>
      <w:r w:rsidR="00176A3E">
        <w:rPr>
          <w:rFonts w:asciiTheme="minorHAnsi" w:hAnsiTheme="minorHAnsi"/>
          <w:b/>
        </w:rPr>
        <w:t>.</w:t>
      </w:r>
      <w:r>
        <w:rPr>
          <w:b/>
        </w:rPr>
        <w:t xml:space="preserve"> А</w:t>
      </w:r>
      <w:r w:rsidR="00176A3E">
        <w:rPr>
          <w:rFonts w:asciiTheme="minorHAnsi" w:hAnsiTheme="minorHAnsi"/>
          <w:b/>
        </w:rPr>
        <w:t>.</w:t>
      </w:r>
      <w:r>
        <w:t xml:space="preserve"> Каталог коллекции чешуекрылых (Lepidoptera)/ Королев В. А. ‒ Москва : Сам полиграфист</w:t>
      </w:r>
    </w:p>
    <w:p w:rsidR="001311F1" w:rsidRDefault="001311F1" w:rsidP="001311F1">
      <w:pPr>
        <w:pStyle w:val="a8"/>
      </w:pPr>
      <w:r>
        <w:t>Ч</w:t>
      </w:r>
      <w:r w:rsidRPr="001311F1">
        <w:rPr>
          <w:lang w:val="en-US"/>
        </w:rPr>
        <w:t xml:space="preserve">. 5: </w:t>
      </w:r>
      <w:r>
        <w:t>Королев</w:t>
      </w:r>
      <w:r w:rsidRPr="001311F1">
        <w:rPr>
          <w:lang w:val="en-US"/>
        </w:rPr>
        <w:t> </w:t>
      </w:r>
      <w:r>
        <w:t>В</w:t>
      </w:r>
      <w:r w:rsidRPr="001311F1">
        <w:rPr>
          <w:lang w:val="en-US"/>
        </w:rPr>
        <w:t xml:space="preserve">. </w:t>
      </w:r>
      <w:r>
        <w:t>А</w:t>
      </w:r>
      <w:r w:rsidRPr="001311F1">
        <w:rPr>
          <w:lang w:val="en-US"/>
        </w:rPr>
        <w:t>. ~Nymphalidae, Satyrinae (Satyrini: Coenonymphina, Parargina, Mycalesina, L</w:t>
      </w:r>
      <w:r w:rsidRPr="001311F1">
        <w:rPr>
          <w:lang w:val="en-US"/>
        </w:rPr>
        <w:t>e</w:t>
      </w:r>
      <w:r w:rsidRPr="001311F1">
        <w:rPr>
          <w:lang w:val="en-US"/>
        </w:rPr>
        <w:t>thina, Maniolina)/ </w:t>
      </w:r>
      <w:r>
        <w:t>В</w:t>
      </w:r>
      <w:r w:rsidRPr="001311F1">
        <w:rPr>
          <w:lang w:val="en-US"/>
        </w:rPr>
        <w:t xml:space="preserve">. </w:t>
      </w:r>
      <w:r>
        <w:t>А</w:t>
      </w:r>
      <w:r w:rsidRPr="001311F1">
        <w:rPr>
          <w:lang w:val="en-US"/>
        </w:rPr>
        <w:t>.</w:t>
      </w:r>
      <w:r>
        <w:t>Королев</w:t>
      </w:r>
      <w:r w:rsidRPr="001311F1">
        <w:rPr>
          <w:lang w:val="en-US"/>
        </w:rPr>
        <w:t>. ‒ 2023. </w:t>
      </w:r>
      <w:r>
        <w:t>‒ 304 с., [8] л. цв. ил.: ил. ‒ Библиогр.: с. 285‒299 (315 назв.). ‒ Указ. таксонов: с. 300‒303. (Шифр Е69/К682/N5 Ч/з1 / Г2017‒11840/N5)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Пятая часть каталога авторской коллекции чешуекрылых, собранной за более чем 60 лет, открывает каталог сатирид (Nymphalidae, Satyrinae). В ней представлена часть трибы Satyrini, а именно подтрибы Coenonymphina, Paragina, Mycalesina, Lethina, Maniolina (часть подтрибы без рода Hyponephele, который рассматривается в следующей VI части). Систематический каталог этой части коллекции содержит 24 рода, 95 видов и более 160 подвидов таксонов Satyrinae, полные этикеточные данные более 1,5 тыс. экземпляров сатирид из различных регионов территории бывшего СССР, а также из юго-восточной Азии, Африки, Южной и Северной Америки, Австралии, 16 цветных та</w:t>
      </w:r>
      <w:r>
        <w:t>б</w:t>
      </w:r>
      <w:r>
        <w:t>лиц, а также фотографии многих бабочек. Книга предназначена для энтомологов, лепидоптерологов, специалистов в области зоогеографии, экологии, а также широкого круга любителей бабочек, инт</w:t>
      </w:r>
      <w:r>
        <w:t>е</w:t>
      </w:r>
      <w:r>
        <w:t>ресующихся сатиридами</w:t>
      </w:r>
    </w:p>
    <w:p w:rsidR="001311F1" w:rsidRDefault="001F3300" w:rsidP="001311F1">
      <w:pPr>
        <w:pStyle w:val="a8"/>
      </w:pPr>
      <w:hyperlink r:id="rId120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31"/>
      </w:pPr>
      <w:r>
        <w:rPr>
          <w:b/>
        </w:rPr>
        <w:t xml:space="preserve">101. Лаврентьев М. В. </w:t>
      </w:r>
      <w:r>
        <w:t>Ботанико-экологическая характеристика Hedysarum grandiflorum Pall. и фитоценозов с его участием в Национальном парке "Хвалынский"/ М. В. Лаврентьев; под редакц</w:t>
      </w:r>
      <w:r>
        <w:t>и</w:t>
      </w:r>
      <w:r>
        <w:t>ей В. А. Болдырева, В. А. Савинова ; Министерство природных ресурсов и экологии Российской Ф</w:t>
      </w:r>
      <w:r>
        <w:t>е</w:t>
      </w:r>
      <w:r>
        <w:t>дерации, Национальный парк "Хвалынский", Министерство науки и высшего образования Росси</w:t>
      </w:r>
      <w:r>
        <w:t>й</w:t>
      </w:r>
      <w:r>
        <w:t>ской Федерации, СГУ имени Н. Г. Чернышевского. ‒ Саратов: Амирит, 2022. ‒ 113, [2] с.: ил.; 21 см. ‒ Библиогр.: с. 6980 (107 назв.). (Шифр Е59/Л135 Ч/з1 / Г2023‒4571)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 xml:space="preserve">Аннотация: В монографии представлены результаты многолетнего исследования ботанико-экологических особенностей копеечника крупноцветкового (Hedysarum grandiflorum), его популяций </w:t>
      </w:r>
      <w:r>
        <w:lastRenderedPageBreak/>
        <w:t>и фитоценозов с его участием в Национальном парке "Хвалынский". Подробно изучены морфология и её изменчивость; репродукция изучаемого вида; эколого-ценотическая характеристика местооб</w:t>
      </w:r>
      <w:r>
        <w:t>и</w:t>
      </w:r>
      <w:r>
        <w:t>таний; факторы, определяющие состояние ценопопуляций; флористический состав фитоценозов с участием копеечника крупноцветкового. Данная монография будет интересна специалистам-ботаникам различного профиля, научным сотрудникам заповедников и национальных парков, а та</w:t>
      </w:r>
      <w:r>
        <w:t>к</w:t>
      </w:r>
      <w:r>
        <w:t>же всем интересующимся природой родного края</w:t>
      </w:r>
    </w:p>
    <w:p w:rsidR="001311F1" w:rsidRDefault="001F3300" w:rsidP="001311F1">
      <w:pPr>
        <w:pStyle w:val="a8"/>
      </w:pPr>
      <w:hyperlink r:id="rId121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31"/>
      </w:pPr>
      <w:r>
        <w:rPr>
          <w:b/>
        </w:rPr>
        <w:t xml:space="preserve">102. Окотруб С.В. </w:t>
      </w:r>
      <w:r>
        <w:t>Раннее развитие и криоконсервация ооцитов и эмбрионов малых кошек (Felidae: Felinae): влияние внутриклеточных липидов : автореферат диссертации на соискание уч</w:t>
      </w:r>
      <w:r>
        <w:t>е</w:t>
      </w:r>
      <w:r>
        <w:t>ной степени кандидата биологических наук : специальность 1.5.12. "Зоология"/ Окотруб Светлана Васильевна; [Федеральный исследовательский центр Институт цитологии и генетики Сибирского отделения Российской академии наук]. ‒ Новосибирск, 2023. ‒ 23 с.: ил. ‒ Библиогр.: с. 23. (Шифр /О.512 Ч/з8 / А2023‒2171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122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31"/>
      </w:pPr>
      <w:r>
        <w:rPr>
          <w:b/>
        </w:rPr>
        <w:t>103. Практикум</w:t>
      </w:r>
      <w:r>
        <w:t xml:space="preserve"> по клеточной биологии : учебно-методическое пособие для обучающихся по направлениям подготовки 06.05.01 "Биоинженерия и биоинформатика" (специалитет), 06.03.01 "Би</w:t>
      </w:r>
      <w:r>
        <w:t>о</w:t>
      </w:r>
      <w:r>
        <w:t>логия" (бакалавриат)/ П. А. Крылов, Е. Н. Нифонтова, Г. А. Срослова [и др.]. ‒ 2-е изд., перераб. и доп. ‒ Волгоград: Издательство Волгоградского государственного университета, 2022. ‒ 78 с.: ил., цв. ил.; 21 см. ‒ Библиогр.: с. 78. (Шифр Е05/П691 Ч/з1 / Г2023‒4501упр)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настоящее учебное пособие включены лабораторные работы по курсу клеточной биологии. Предназначено для обучающихся по направлениям подготовки 06.05.01 "Биоинженерия и биоинформатика" (специалитет) и 06.03.01 "Биология" (бакалавриат)</w:t>
      </w:r>
    </w:p>
    <w:p w:rsidR="001311F1" w:rsidRDefault="001F3300" w:rsidP="001311F1">
      <w:pPr>
        <w:pStyle w:val="a8"/>
      </w:pPr>
      <w:hyperlink r:id="rId123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31"/>
      </w:pPr>
      <w:r>
        <w:rPr>
          <w:b/>
        </w:rPr>
        <w:t>104. Про</w:t>
      </w:r>
      <w:r>
        <w:t xml:space="preserve"> перо : сборник научных трудов Первой Всероссийской научно-практической конфере</w:t>
      </w:r>
      <w:r>
        <w:t>н</w:t>
      </w:r>
      <w:r>
        <w:t>ции по изучению перьевого покрова птиц [22‒23 октября 2021 года]/ редакционная коллегия: В. Ю. Ильяшенко [и др.]. ‒ Ульяновск: Корпорация технологий продвижения, 2022. ‒ 263 с.: ил., цв.ил.; 21 см. ‒ Рез. докл. англ. ‒ Библиогр. в конце докл. (Шифр Е66/П780 Ч/з1 / Г2023‒4530)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сборнике содержатся материалы, представленные на Первой всероссийской с ме</w:t>
      </w:r>
      <w:r>
        <w:t>ж</w:t>
      </w:r>
      <w:r>
        <w:t>дународным участием научно-практической конференции по изучению перьевого покрова птиц "На родине Бутурлина", которая состоялась 22 и 23 октября 2021 года в Ульяновске. В статьях освещаю</w:t>
      </w:r>
      <w:r>
        <w:t>т</w:t>
      </w:r>
      <w:r>
        <w:t>ся различные аспекты птилологических исследований: сбор и хранение коллекций перьев, фунд</w:t>
      </w:r>
      <w:r>
        <w:t>а</w:t>
      </w:r>
      <w:r>
        <w:t>ментальные птилологические исследования (микроскопические исследования, морфология пера, о</w:t>
      </w:r>
      <w:r>
        <w:t>н</w:t>
      </w:r>
      <w:r>
        <w:t>тогенез и линька), перьевой покров как объект прикладных исследований (популяционные и такс</w:t>
      </w:r>
      <w:r>
        <w:t>о</w:t>
      </w:r>
      <w:r>
        <w:t>номические исследования, определение возраста птиц, изучение питания хищных животных), пр</w:t>
      </w:r>
      <w:r>
        <w:t>о</w:t>
      </w:r>
      <w:r>
        <w:t>блема браконьерства и продажи перьеведких видов птиц, птичье перо в культуре, экологическом о</w:t>
      </w:r>
      <w:r>
        <w:t>б</w:t>
      </w:r>
      <w:r>
        <w:t>разовании и просвещении. В отдельном блоке представлены лучшие работы молодёжной секции</w:t>
      </w:r>
    </w:p>
    <w:p w:rsidR="001311F1" w:rsidRDefault="001F3300" w:rsidP="001311F1">
      <w:pPr>
        <w:pStyle w:val="a8"/>
      </w:pPr>
      <w:hyperlink r:id="rId124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31"/>
      </w:pPr>
      <w:r>
        <w:rPr>
          <w:b/>
        </w:rPr>
        <w:t xml:space="preserve">105. Сидорова Т.В. </w:t>
      </w:r>
      <w:r>
        <w:t>Молекулярно-генетическое исследование эволюции байкальских сиговых рыб : автореферат диссертации на соискание ученой степени кандидата биологических наук : специал</w:t>
      </w:r>
      <w:r>
        <w:t>ь</w:t>
      </w:r>
      <w:r>
        <w:t>ность 1.5.7. "Генетика"/ Сидорова Туяна Валерьевна; [Лимнологический институт Сибирского отд</w:t>
      </w:r>
      <w:r>
        <w:t>е</w:t>
      </w:r>
      <w:r>
        <w:t>ления Российской академии наук]. ‒ Иркутск, 2023. ‒ 24 с.: ил. ‒ Библиогр.: с. 23‒24. (Шифр /С347 Ч/з8 / А2023‒2152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125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"/>
      </w:pPr>
      <w:bookmarkStart w:id="23" w:name="_Toc144914147"/>
      <w:r>
        <w:t>Медицинские науки. Здравоохранение</w:t>
      </w:r>
      <w:bookmarkEnd w:id="23"/>
    </w:p>
    <w:p w:rsidR="001311F1" w:rsidRDefault="001311F1" w:rsidP="001311F1">
      <w:pPr>
        <w:pStyle w:val="31"/>
      </w:pPr>
      <w:r>
        <w:rPr>
          <w:b/>
        </w:rPr>
        <w:t xml:space="preserve">106. Гущин В.А. </w:t>
      </w:r>
      <w:r>
        <w:t>Молекулярно-эпидемиологический мониторинг и оценка эффективности средств специфической диагностики и вакцинопрофилактики новой коронавирусной инфекции (COVID-19) : автореферат диссертации на соискание ученой степени доктора биологических наук : специал</w:t>
      </w:r>
      <w:r>
        <w:t>ь</w:t>
      </w:r>
      <w:r>
        <w:t>ность 3.2.2. "Эпидемиология" ; специальность 1.5.10. "Вирусология"/ Гущин Владимир Алексеевич; [Национальный исследовательский центр эпидемиологии и микробиологии им. Н. Ф. Гамалеи]. ‒ Москва, 2023. ‒ 40 с. ‒ Библиогр.: с. 34‒40. (Шифр /Г981 Ч/з8 / А2023‒2086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126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31"/>
      </w:pPr>
      <w:r>
        <w:rPr>
          <w:b/>
        </w:rPr>
        <w:lastRenderedPageBreak/>
        <w:t xml:space="preserve">107. Карцева А.С. </w:t>
      </w:r>
      <w:r>
        <w:t>Механизмы иммунитета при экспериментальной туляремии на мышиной м</w:t>
      </w:r>
      <w:r>
        <w:t>о</w:t>
      </w:r>
      <w:r>
        <w:t>дели : автореферат диссертации на соискание ученой степени кандидата биологических наук : сп</w:t>
      </w:r>
      <w:r>
        <w:t>е</w:t>
      </w:r>
      <w:r>
        <w:t>циальность 1.5.6. "Биотехнология" ; специальность 1.5.11. "Микробиология"/ Карцева Алена Серг</w:t>
      </w:r>
      <w:r>
        <w:t>е</w:t>
      </w:r>
      <w:r>
        <w:t>евна; [Государственный научный центр прикладной микробиологии и биотехнологии]. ‒ поселок Оболенск, Московская область, 2023. ‒ 24 с.: ил. ‒ Библиогр.: с. 23‒24. (Шифр /К276 Ч/з8 / А2023‒1940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127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1"/>
      </w:pPr>
      <w:bookmarkStart w:id="24" w:name="_Toc144914148"/>
      <w:r>
        <w:t>Охрана окружающей среды</w:t>
      </w:r>
      <w:bookmarkEnd w:id="24"/>
    </w:p>
    <w:p w:rsidR="001311F1" w:rsidRDefault="001311F1" w:rsidP="001311F1">
      <w:pPr>
        <w:pStyle w:val="31"/>
      </w:pPr>
      <w:r>
        <w:rPr>
          <w:b/>
        </w:rPr>
        <w:t>108. Проблемы</w:t>
      </w:r>
      <w:r>
        <w:t xml:space="preserve"> загрязнения объектов окружающей среды тяжелыми металлами : труды междун</w:t>
      </w:r>
      <w:r>
        <w:t>а</w:t>
      </w:r>
      <w:r>
        <w:t>родной конференции (28‒30 сентября 2022 г., Тула). ‒ Тула: ТГПУ им. Л. Н. Толстого, 2022. ‒ 1 o=эл. опт. диск (CD-ROM). ‒ Рус., англ. (Шифр Ч/з8 / CDRus2023‒1926</w:t>
      </w:r>
    </w:p>
    <w:p w:rsidR="001311F1" w:rsidRDefault="001311F1" w:rsidP="001311F1">
      <w:pPr>
        <w:pStyle w:val="a8"/>
      </w:pPr>
      <w:r>
        <w:t>Экземпляры: всего: 1 ‒ Ч/з8(1)</w:t>
      </w:r>
    </w:p>
    <w:p w:rsidR="001311F1" w:rsidRDefault="001F3300" w:rsidP="001311F1">
      <w:pPr>
        <w:pStyle w:val="a8"/>
      </w:pPr>
      <w:hyperlink r:id="rId128" w:history="1">
        <w:r w:rsidR="001311F1">
          <w:rPr>
            <w:rStyle w:val="ad"/>
          </w:rPr>
          <w:t>Перейти в каталог</w:t>
        </w:r>
      </w:hyperlink>
    </w:p>
    <w:p w:rsidR="001311F1" w:rsidRDefault="001311F1" w:rsidP="001311F1">
      <w:pPr>
        <w:pStyle w:val="31"/>
      </w:pPr>
      <w:r>
        <w:rPr>
          <w:b/>
        </w:rPr>
        <w:t>109. Радиоэкологические</w:t>
      </w:r>
      <w:r>
        <w:t xml:space="preserve"> последствия радиационных аварий: к 35-ой годовщине аварии на ЧАЭС =Radioecological consequences of radiation accidents: to the 35th anniversary of the Chernobyl accident : сборник докладов международной научно-практической конференции, Обнинск, 22‒23 а</w:t>
      </w:r>
      <w:r>
        <w:t>п</w:t>
      </w:r>
      <w:r>
        <w:t>реля 2021 г./ под редакцией Н. И. Санжаровой, В. М. Шершакова. ‒ Обнинск: Издательство ВНИИРАЭ, 2021. ‒ 399 с.: ил.; 30 см. ‒ Рез. докл. англ. ‒ Библиогр. в конце докл. (Шифр Е081/Р154 Ч/з1 / Е2023‒431)</w:t>
      </w:r>
    </w:p>
    <w:p w:rsidR="001311F1" w:rsidRDefault="001311F1" w:rsidP="001311F1">
      <w:pPr>
        <w:pStyle w:val="a8"/>
      </w:pPr>
      <w:r>
        <w:t>Экземпляры: всего: 1 ‒ Ч/з1(1)</w:t>
      </w:r>
    </w:p>
    <w:p w:rsidR="001311F1" w:rsidRDefault="001311F1" w:rsidP="001311F1">
      <w:pPr>
        <w:pStyle w:val="a8"/>
      </w:pPr>
      <w:r>
        <w:t>Аннотация: В сборнике представлены материалы международной научно-практической конф</w:t>
      </w:r>
      <w:r>
        <w:t>е</w:t>
      </w:r>
      <w:r>
        <w:t>ренции "Радиоэкологические последствия радиационных аварий: к 35-ой годовщине аварии на ЧАЭС", по следующим направлениям: радиоэкологические последствия радиационных аварий и ядерных испытаний, радиоэкологический мониторинг и оценка доз, информационные и цифровые технологии в радиоэкологии, преодоление последствий радиационных аварий и ядерных испытаний, уроки Чернобыля. Ответственность за соблюдение законов об интеллектуальной собственности, д</w:t>
      </w:r>
      <w:r>
        <w:t>о</w:t>
      </w:r>
      <w:r>
        <w:t>стоверность приведенных сведений несут авторы публикуемых докладов. Мнение редакции может не совпадать с мнением авторов материалов. При перепечатке ссылка на сборник докладов обяз</w:t>
      </w:r>
      <w:r>
        <w:t>а</w:t>
      </w:r>
      <w:r>
        <w:t>тельна</w:t>
      </w:r>
    </w:p>
    <w:p w:rsidR="001311F1" w:rsidRDefault="001F3300" w:rsidP="001311F1">
      <w:pPr>
        <w:pStyle w:val="a8"/>
      </w:pPr>
      <w:hyperlink r:id="rId129" w:history="1">
        <w:r w:rsidR="001311F1">
          <w:rPr>
            <w:rStyle w:val="ad"/>
          </w:rPr>
          <w:t>Перейти в каталог</w:t>
        </w:r>
      </w:hyperlink>
    </w:p>
    <w:bookmarkEnd w:id="1"/>
    <w:sectPr w:rsidR="001311F1" w:rsidSect="00E37457">
      <w:footerReference w:type="default" r:id="rId130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3E" w:rsidRDefault="00176A3E">
      <w:r>
        <w:separator/>
      </w:r>
    </w:p>
  </w:endnote>
  <w:endnote w:type="continuationSeparator" w:id="0">
    <w:p w:rsidR="00176A3E" w:rsidRDefault="0017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3E" w:rsidRDefault="00176A3E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1F3300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176A3E" w:rsidRDefault="00176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3E" w:rsidRDefault="00176A3E">
      <w:r>
        <w:separator/>
      </w:r>
    </w:p>
  </w:footnote>
  <w:footnote w:type="continuationSeparator" w:id="0">
    <w:p w:rsidR="00176A3E" w:rsidRDefault="0017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4A"/>
    <w:rsid w:val="000309EA"/>
    <w:rsid w:val="000671C0"/>
    <w:rsid w:val="000D3ED5"/>
    <w:rsid w:val="001311F1"/>
    <w:rsid w:val="00175F94"/>
    <w:rsid w:val="00176A3E"/>
    <w:rsid w:val="00183880"/>
    <w:rsid w:val="001F3300"/>
    <w:rsid w:val="002C11B7"/>
    <w:rsid w:val="002E5F3B"/>
    <w:rsid w:val="002F0281"/>
    <w:rsid w:val="002F4433"/>
    <w:rsid w:val="00343584"/>
    <w:rsid w:val="004A4CD0"/>
    <w:rsid w:val="004C1E9E"/>
    <w:rsid w:val="004C6D8A"/>
    <w:rsid w:val="00514EAC"/>
    <w:rsid w:val="005D7925"/>
    <w:rsid w:val="00724634"/>
    <w:rsid w:val="007A7E00"/>
    <w:rsid w:val="007B421A"/>
    <w:rsid w:val="008538E3"/>
    <w:rsid w:val="00856816"/>
    <w:rsid w:val="008E4B56"/>
    <w:rsid w:val="008F22D5"/>
    <w:rsid w:val="0091774A"/>
    <w:rsid w:val="009216F9"/>
    <w:rsid w:val="009C4F76"/>
    <w:rsid w:val="009E6798"/>
    <w:rsid w:val="00A121D3"/>
    <w:rsid w:val="00A50194"/>
    <w:rsid w:val="00B00E69"/>
    <w:rsid w:val="00B0504F"/>
    <w:rsid w:val="00CA406A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3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8538E3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basedOn w:val="a0"/>
    <w:link w:val="3"/>
    <w:rsid w:val="001311F1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basedOn w:val="a0"/>
    <w:link w:val="4"/>
    <w:rsid w:val="001311F1"/>
    <w:rPr>
      <w:b/>
      <w:bCs/>
      <w:kern w:val="20"/>
      <w:szCs w:val="28"/>
    </w:rPr>
  </w:style>
  <w:style w:type="character" w:customStyle="1" w:styleId="50">
    <w:name w:val="Заголовок 5 Знак"/>
    <w:basedOn w:val="a0"/>
    <w:link w:val="5"/>
    <w:rsid w:val="001311F1"/>
    <w:rPr>
      <w:b/>
      <w:bCs/>
      <w:iCs/>
      <w:kern w:val="20"/>
      <w:szCs w:val="26"/>
    </w:rPr>
  </w:style>
  <w:style w:type="character" w:customStyle="1" w:styleId="60">
    <w:name w:val="Заголовок 6 Знак"/>
    <w:basedOn w:val="a0"/>
    <w:link w:val="6"/>
    <w:rsid w:val="001311F1"/>
    <w:rPr>
      <w:b/>
      <w:bCs/>
      <w:kern w:val="20"/>
      <w:szCs w:val="22"/>
    </w:rPr>
  </w:style>
  <w:style w:type="character" w:customStyle="1" w:styleId="70">
    <w:name w:val="Заголовок 7 Знак"/>
    <w:basedOn w:val="a0"/>
    <w:link w:val="7"/>
    <w:rsid w:val="001311F1"/>
    <w:rPr>
      <w:b/>
      <w:kern w:val="20"/>
      <w:szCs w:val="24"/>
    </w:rPr>
  </w:style>
  <w:style w:type="character" w:customStyle="1" w:styleId="80">
    <w:name w:val="Заголовок 8 Знак"/>
    <w:basedOn w:val="a0"/>
    <w:link w:val="8"/>
    <w:rsid w:val="001311F1"/>
    <w:rPr>
      <w:b/>
      <w:iCs/>
      <w:kern w:val="20"/>
      <w:szCs w:val="24"/>
    </w:rPr>
  </w:style>
  <w:style w:type="character" w:customStyle="1" w:styleId="90">
    <w:name w:val="Заголовок 9 Знак"/>
    <w:basedOn w:val="a0"/>
    <w:link w:val="9"/>
    <w:rsid w:val="001311F1"/>
    <w:rPr>
      <w:rFonts w:cs="Arial"/>
      <w:b/>
      <w:kern w:val="20"/>
      <w:szCs w:val="22"/>
    </w:rPr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11F1"/>
    <w:rPr>
      <w:sz w:val="24"/>
      <w:szCs w:val="24"/>
    </w:r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1311F1"/>
    <w:rPr>
      <w:sz w:val="24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f2">
    <w:name w:val="Основной текст Знак"/>
    <w:basedOn w:val="a0"/>
    <w:link w:val="af1"/>
    <w:rsid w:val="001311F1"/>
    <w:rPr>
      <w:rFonts w:ascii="Courier" w:hAnsi="Courier"/>
      <w:i/>
      <w:sz w:val="24"/>
    </w:rPr>
  </w:style>
  <w:style w:type="table" w:styleId="af3">
    <w:name w:val="Table Grid"/>
    <w:basedOn w:val="a1"/>
    <w:uiPriority w:val="39"/>
    <w:rsid w:val="004C6D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4C6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C6D8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3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8538E3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basedOn w:val="a0"/>
    <w:link w:val="3"/>
    <w:rsid w:val="001311F1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basedOn w:val="a0"/>
    <w:link w:val="4"/>
    <w:rsid w:val="001311F1"/>
    <w:rPr>
      <w:b/>
      <w:bCs/>
      <w:kern w:val="20"/>
      <w:szCs w:val="28"/>
    </w:rPr>
  </w:style>
  <w:style w:type="character" w:customStyle="1" w:styleId="50">
    <w:name w:val="Заголовок 5 Знак"/>
    <w:basedOn w:val="a0"/>
    <w:link w:val="5"/>
    <w:rsid w:val="001311F1"/>
    <w:rPr>
      <w:b/>
      <w:bCs/>
      <w:iCs/>
      <w:kern w:val="20"/>
      <w:szCs w:val="26"/>
    </w:rPr>
  </w:style>
  <w:style w:type="character" w:customStyle="1" w:styleId="60">
    <w:name w:val="Заголовок 6 Знак"/>
    <w:basedOn w:val="a0"/>
    <w:link w:val="6"/>
    <w:rsid w:val="001311F1"/>
    <w:rPr>
      <w:b/>
      <w:bCs/>
      <w:kern w:val="20"/>
      <w:szCs w:val="22"/>
    </w:rPr>
  </w:style>
  <w:style w:type="character" w:customStyle="1" w:styleId="70">
    <w:name w:val="Заголовок 7 Знак"/>
    <w:basedOn w:val="a0"/>
    <w:link w:val="7"/>
    <w:rsid w:val="001311F1"/>
    <w:rPr>
      <w:b/>
      <w:kern w:val="20"/>
      <w:szCs w:val="24"/>
    </w:rPr>
  </w:style>
  <w:style w:type="character" w:customStyle="1" w:styleId="80">
    <w:name w:val="Заголовок 8 Знак"/>
    <w:basedOn w:val="a0"/>
    <w:link w:val="8"/>
    <w:rsid w:val="001311F1"/>
    <w:rPr>
      <w:b/>
      <w:iCs/>
      <w:kern w:val="20"/>
      <w:szCs w:val="24"/>
    </w:rPr>
  </w:style>
  <w:style w:type="character" w:customStyle="1" w:styleId="90">
    <w:name w:val="Заголовок 9 Знак"/>
    <w:basedOn w:val="a0"/>
    <w:link w:val="9"/>
    <w:rsid w:val="001311F1"/>
    <w:rPr>
      <w:rFonts w:cs="Arial"/>
      <w:b/>
      <w:kern w:val="20"/>
      <w:szCs w:val="22"/>
    </w:rPr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11F1"/>
    <w:rPr>
      <w:sz w:val="24"/>
      <w:szCs w:val="24"/>
    </w:r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1311F1"/>
    <w:rPr>
      <w:sz w:val="24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f2">
    <w:name w:val="Основной текст Знак"/>
    <w:basedOn w:val="a0"/>
    <w:link w:val="af1"/>
    <w:rsid w:val="001311F1"/>
    <w:rPr>
      <w:rFonts w:ascii="Courier" w:hAnsi="Courier"/>
      <w:i/>
      <w:sz w:val="24"/>
    </w:rPr>
  </w:style>
  <w:style w:type="table" w:styleId="af3">
    <w:name w:val="Table Grid"/>
    <w:basedOn w:val="a1"/>
    <w:uiPriority w:val="39"/>
    <w:rsid w:val="004C6D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4C6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C6D8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618%2A196152924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90%2A595478046" TargetMode="External"/><Relationship Id="rId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500%2A806325116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482%2A420580166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892849081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512775486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025%2A771072987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476%2A488173430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72%2A122774313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15%D1%83%D0%BF%D1%80%2A423863533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5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515%2A416938675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5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36%2A040034626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63%2A578653880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491%2FN10%2A076296087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083%2A576278092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16%D1%83%D0%BF%D1%80%2A150236106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923%2A703396972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42%2A824379180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01%D1%83%D0%BF%D1%80%2A152857728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926%2A111884696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035%2A059017610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84%2FN8%2A328254259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5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5" TargetMode="External"/><Relationship Id="rId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82%2FN1%2A821679608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84%2FN6%2A747380679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927%2A032072881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499%2A171611384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466%2A113259764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278%2A50580167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481%2A930243446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68%2A032696731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67%2A426055956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02%D1%83%D0%BF%D1%80%2A636679627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786%2A599917442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722%2A196381774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37%2A938316361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211%2A682054005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086%2A03267213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01%2A308016346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286%2A958765593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43%2A856048553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928%2A862028522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84%2FN3%2A401226850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715%2A948471223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71%2A037129860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5" TargetMode="External"/><Relationship Id="rId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618%2FN3%2A848523133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931%2A803276104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477%2A825608590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38%2A157382107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70%2A118125345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63%2A436881422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09%2A581989474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12%D1%83%D0%BF%D1%80%2A784909659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04%D1%83%D0%BF%D1%80%2A249728253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30%2A369308963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431%2A76321177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5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84%2FN9%2A002720267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491%2A233291131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30%2A311923730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98%2A129024448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07%D1%83%D0%BF%D1%80%2A136646972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953%2A373523539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72%2FN1%2A597092284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801%2A123350506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056%D1%83%D0%BF%D1%80%2A261477005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15%2A616740966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5" TargetMode="External"/><Relationship Id="rId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82%2A408670750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728%2FN1%2A065382362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498%2A864512343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788%2A413392053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496%2A929753407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480%2A402915997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642%2A643919884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02%2A584265704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940%2A07139165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5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225%2A143710869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04%D1%83%D0%BF%D1%80%2A387936954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35%2A782603412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597%2A724636641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14%D1%83%D0%BF%D1%80%2A443067690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313%2A317387487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13%D1%83%D0%BF%D1%80%2A276113019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971%2A912612135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81%2FN1%2A970697106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84%2FN5%2A051097899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41%2A350328487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32%2A549626463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71%2A954327328" TargetMode="External"/><Relationship Id="rId13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5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5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5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31%2A566554876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29%D1%83%D0%BF%D1%80%2A684328968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930%2A273728548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34%2A225669652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631%D1%83%D0%BF%D1%80%2A682122486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929%2A643924967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773%2A616108227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478%2A051674860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17%2D11840%2FN5%2A463872689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52%2A60864831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40%2A962879302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4%2FN6%2A37853827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728%2A009308461" TargetMode="External"/><Relationship Id="rId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618%2FN2%2A435013722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533%2A879241139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497%2A534451973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64%2A968851956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81%2A807604741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69%2A555336989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490%2A744638178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479%2A951300712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091%2A9797833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25F1-94CE-41C6-B12F-ED39579B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26</Pages>
  <Words>12650</Words>
  <Characters>116038</Characters>
  <Application>Microsoft Office Word</Application>
  <DocSecurity>0</DocSecurity>
  <Lines>966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128432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2023-09-06T10:34:00Z</dcterms:created>
  <dcterms:modified xsi:type="dcterms:W3CDTF">2023-09-06T10:35:00Z</dcterms:modified>
</cp:coreProperties>
</file>