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E86AE2" w:rsidRDefault="00EE350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9148365" w:history="1">
        <w:r w:rsidR="00E86AE2" w:rsidRPr="000051C7">
          <w:rPr>
            <w:rStyle w:val="ad"/>
            <w:noProof/>
          </w:rPr>
          <w:t>НОВЫЕ ПОСТУПЛЕНИЯ КНИГ В ФОНД СибНСХБ</w:t>
        </w:r>
        <w:r w:rsidR="00E86AE2">
          <w:rPr>
            <w:noProof/>
            <w:webHidden/>
          </w:rPr>
          <w:tab/>
        </w:r>
        <w:r w:rsidR="00E86AE2">
          <w:rPr>
            <w:noProof/>
            <w:webHidden/>
          </w:rPr>
          <w:fldChar w:fldCharType="begin"/>
        </w:r>
        <w:r w:rsidR="00E86AE2">
          <w:rPr>
            <w:noProof/>
            <w:webHidden/>
          </w:rPr>
          <w:instrText xml:space="preserve"> PAGEREF _Toc149148365 \h </w:instrText>
        </w:r>
        <w:r w:rsidR="00E86AE2">
          <w:rPr>
            <w:noProof/>
            <w:webHidden/>
          </w:rPr>
        </w:r>
        <w:r w:rsidR="00E86AE2">
          <w:rPr>
            <w:noProof/>
            <w:webHidden/>
          </w:rPr>
          <w:fldChar w:fldCharType="separate"/>
        </w:r>
        <w:r w:rsidR="00E86AE2">
          <w:rPr>
            <w:noProof/>
            <w:webHidden/>
          </w:rPr>
          <w:t>3</w:t>
        </w:r>
        <w:r w:rsidR="00E86AE2">
          <w:rPr>
            <w:noProof/>
            <w:webHidden/>
          </w:rPr>
          <w:fldChar w:fldCharType="end"/>
        </w:r>
      </w:hyperlink>
    </w:p>
    <w:p w:rsidR="00E86AE2" w:rsidRDefault="00E86AE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66" w:history="1">
        <w:r w:rsidRPr="000051C7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67" w:history="1">
        <w:r w:rsidRPr="000051C7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68" w:history="1">
        <w:r w:rsidRPr="000051C7">
          <w:rPr>
            <w:rStyle w:val="ad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69" w:history="1">
        <w:r w:rsidRPr="000051C7">
          <w:rPr>
            <w:rStyle w:val="ad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70" w:history="1">
        <w:r w:rsidRPr="000051C7">
          <w:rPr>
            <w:rStyle w:val="ad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71" w:history="1">
        <w:r w:rsidRPr="000051C7">
          <w:rPr>
            <w:rStyle w:val="ad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72" w:history="1">
        <w:r w:rsidRPr="000051C7">
          <w:rPr>
            <w:rStyle w:val="ad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73" w:history="1">
        <w:r w:rsidRPr="000051C7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74" w:history="1">
        <w:r w:rsidRPr="000051C7">
          <w:rPr>
            <w:rStyle w:val="ad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75" w:history="1">
        <w:r w:rsidRPr="000051C7">
          <w:rPr>
            <w:rStyle w:val="ad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76" w:history="1">
        <w:r w:rsidRPr="000051C7">
          <w:rPr>
            <w:rStyle w:val="ad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77" w:history="1">
        <w:r w:rsidRPr="000051C7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78" w:history="1">
        <w:r w:rsidRPr="000051C7">
          <w:rPr>
            <w:rStyle w:val="ad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79" w:history="1">
        <w:r w:rsidRPr="000051C7">
          <w:rPr>
            <w:rStyle w:val="ad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80" w:history="1">
        <w:r w:rsidRPr="000051C7">
          <w:rPr>
            <w:rStyle w:val="ad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81" w:history="1">
        <w:r w:rsidRPr="000051C7">
          <w:rPr>
            <w:rStyle w:val="ad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82" w:history="1">
        <w:r w:rsidRPr="000051C7">
          <w:rPr>
            <w:rStyle w:val="ad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83" w:history="1">
        <w:r w:rsidRPr="000051C7">
          <w:rPr>
            <w:rStyle w:val="ad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86AE2" w:rsidRDefault="00E86AE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384" w:history="1">
        <w:r w:rsidRPr="000051C7">
          <w:rPr>
            <w:rStyle w:val="ad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EE3504" w:rsidP="002E5F3B">
      <w:r>
        <w:fldChar w:fldCharType="end"/>
      </w:r>
    </w:p>
    <w:p w:rsidR="002E5F3B" w:rsidRPr="00EE3504" w:rsidRDefault="002E5F3B" w:rsidP="00EE3504">
      <w:pPr>
        <w:jc w:val="center"/>
        <w:rPr>
          <w:sz w:val="20"/>
          <w:szCs w:val="20"/>
        </w:rPr>
      </w:pPr>
      <w:r w:rsidRPr="00EE3504">
        <w:rPr>
          <w:sz w:val="20"/>
          <w:szCs w:val="20"/>
        </w:rPr>
        <w:t>Уважаемые пользователи Библиотеки!</w:t>
      </w:r>
    </w:p>
    <w:p w:rsidR="002E5F3B" w:rsidRPr="00EE3504" w:rsidRDefault="002E5F3B" w:rsidP="00EE3504">
      <w:pPr>
        <w:jc w:val="center"/>
        <w:rPr>
          <w:sz w:val="20"/>
          <w:szCs w:val="20"/>
        </w:rPr>
      </w:pPr>
      <w:r w:rsidRPr="00EE3504">
        <w:rPr>
          <w:sz w:val="20"/>
          <w:szCs w:val="20"/>
        </w:rPr>
        <w:t xml:space="preserve">Вы имеете возможность сделать </w:t>
      </w:r>
      <w:r w:rsidRPr="00EE3504">
        <w:rPr>
          <w:b/>
          <w:sz w:val="20"/>
          <w:szCs w:val="20"/>
        </w:rPr>
        <w:t>электронный заказ</w:t>
      </w:r>
      <w:r w:rsidRPr="00EE3504">
        <w:rPr>
          <w:sz w:val="20"/>
          <w:szCs w:val="20"/>
        </w:rPr>
        <w:t xml:space="preserve"> на выбранные из этого выпуска </w:t>
      </w:r>
    </w:p>
    <w:p w:rsidR="002E5F3B" w:rsidRPr="00EE3504" w:rsidRDefault="002E5F3B" w:rsidP="00EE3504">
      <w:pPr>
        <w:jc w:val="center"/>
        <w:rPr>
          <w:sz w:val="20"/>
          <w:szCs w:val="20"/>
        </w:rPr>
      </w:pPr>
      <w:r w:rsidRPr="00EE3504">
        <w:rPr>
          <w:sz w:val="20"/>
          <w:szCs w:val="20"/>
        </w:rPr>
        <w:t xml:space="preserve">издания, как в стенах библиотеки, так и из дома. </w:t>
      </w:r>
    </w:p>
    <w:p w:rsidR="002E5F3B" w:rsidRPr="00EE3504" w:rsidRDefault="002E5F3B" w:rsidP="00EE3504">
      <w:pPr>
        <w:jc w:val="center"/>
        <w:rPr>
          <w:sz w:val="20"/>
          <w:szCs w:val="20"/>
        </w:rPr>
      </w:pPr>
      <w:r w:rsidRPr="00EE3504">
        <w:rPr>
          <w:sz w:val="20"/>
          <w:szCs w:val="20"/>
        </w:rPr>
        <w:t xml:space="preserve">Под каждой библиографической записью имеется ссылка «Перейти в каталог». Кликнув на нее, </w:t>
      </w:r>
    </w:p>
    <w:p w:rsidR="002E5F3B" w:rsidRPr="00EE3504" w:rsidRDefault="002E5F3B" w:rsidP="00EE3504">
      <w:pPr>
        <w:jc w:val="center"/>
        <w:rPr>
          <w:sz w:val="20"/>
          <w:szCs w:val="20"/>
        </w:rPr>
      </w:pPr>
      <w:r w:rsidRPr="00EE3504">
        <w:rPr>
          <w:sz w:val="20"/>
          <w:szCs w:val="20"/>
        </w:rPr>
        <w:t xml:space="preserve">Вы открываете страницу сайта библиотеки с этой записью в электронном каталоге. </w:t>
      </w:r>
    </w:p>
    <w:p w:rsidR="002E5F3B" w:rsidRPr="00EE3504" w:rsidRDefault="002E5F3B" w:rsidP="00EE3504">
      <w:pPr>
        <w:jc w:val="center"/>
        <w:rPr>
          <w:sz w:val="20"/>
          <w:szCs w:val="20"/>
        </w:rPr>
      </w:pPr>
      <w:r w:rsidRPr="00EE3504">
        <w:rPr>
          <w:sz w:val="20"/>
          <w:szCs w:val="20"/>
        </w:rPr>
        <w:t>Далее в верхнем правом углу следует ввести идентификатор (номер) пользователя.</w:t>
      </w:r>
    </w:p>
    <w:p w:rsidR="002E5F3B" w:rsidRPr="00EE3504" w:rsidRDefault="002E5F3B" w:rsidP="00EE3504">
      <w:pPr>
        <w:jc w:val="center"/>
        <w:rPr>
          <w:sz w:val="20"/>
          <w:szCs w:val="20"/>
        </w:rPr>
      </w:pPr>
      <w:r w:rsidRPr="00EE3504">
        <w:rPr>
          <w:sz w:val="20"/>
          <w:szCs w:val="20"/>
        </w:rP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Pr="00EE3504" w:rsidRDefault="002E5F3B" w:rsidP="00EE3504">
      <w:pPr>
        <w:jc w:val="center"/>
        <w:rPr>
          <w:sz w:val="20"/>
          <w:szCs w:val="20"/>
        </w:rPr>
      </w:pPr>
      <w:r w:rsidRPr="00EE3504">
        <w:rPr>
          <w:sz w:val="20"/>
          <w:szCs w:val="20"/>
        </w:rPr>
        <w:t xml:space="preserve">Нажмите на нее и в появившейся форме выберите место выдачи из предложенных, </w:t>
      </w:r>
    </w:p>
    <w:p w:rsidR="002E5F3B" w:rsidRPr="00EE3504" w:rsidRDefault="002E5F3B" w:rsidP="00EE3504">
      <w:pPr>
        <w:jc w:val="center"/>
        <w:rPr>
          <w:sz w:val="20"/>
          <w:szCs w:val="20"/>
        </w:rPr>
      </w:pPr>
      <w:r w:rsidRPr="00EE3504">
        <w:rPr>
          <w:sz w:val="20"/>
          <w:szCs w:val="20"/>
        </w:rPr>
        <w:t xml:space="preserve">а также снова идентификатор (номер), потом кнопку «Заказать». </w:t>
      </w:r>
    </w:p>
    <w:p w:rsidR="002E5F3B" w:rsidRPr="00EE3504" w:rsidRDefault="002E5F3B" w:rsidP="00EE3504">
      <w:pPr>
        <w:jc w:val="center"/>
        <w:rPr>
          <w:sz w:val="20"/>
          <w:szCs w:val="20"/>
        </w:rPr>
      </w:pPr>
      <w:r w:rsidRPr="00EE3504">
        <w:rPr>
          <w:sz w:val="20"/>
          <w:szCs w:val="20"/>
        </w:rPr>
        <w:t xml:space="preserve">Будьте внимательны, выбирая </w:t>
      </w:r>
      <w:r w:rsidRPr="00EE3504">
        <w:rPr>
          <w:b/>
          <w:sz w:val="20"/>
          <w:szCs w:val="20"/>
        </w:rPr>
        <w:t>место выдачи</w:t>
      </w:r>
      <w:r w:rsidRPr="00EE3504">
        <w:rPr>
          <w:sz w:val="20"/>
          <w:szCs w:val="20"/>
        </w:rPr>
        <w:t xml:space="preserve"> </w:t>
      </w:r>
    </w:p>
    <w:p w:rsidR="002E5F3B" w:rsidRPr="00EE3504" w:rsidRDefault="002E5F3B" w:rsidP="00EE3504">
      <w:pPr>
        <w:jc w:val="center"/>
        <w:rPr>
          <w:sz w:val="20"/>
          <w:szCs w:val="20"/>
        </w:rPr>
      </w:pPr>
      <w:r w:rsidRPr="00EE3504">
        <w:rPr>
          <w:sz w:val="20"/>
          <w:szCs w:val="20"/>
        </w:rPr>
        <w:t>(не путайте читальные залы СибНСХБ, ГПНТБ и Отделения).</w:t>
      </w:r>
    </w:p>
    <w:p w:rsidR="002E5F3B" w:rsidRPr="00EE3504" w:rsidRDefault="002E5F3B" w:rsidP="00EE3504">
      <w:pPr>
        <w:rPr>
          <w:sz w:val="20"/>
          <w:szCs w:val="20"/>
        </w:rPr>
      </w:pPr>
      <w:r w:rsidRPr="00EE3504">
        <w:rPr>
          <w:sz w:val="20"/>
          <w:szCs w:val="20"/>
        </w:rPr>
        <w:t>Свой идентификатор, если он не указан в Вашем читательском билете или Вы давно не перерегистрировались,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A35E9A" w:rsidRDefault="00A35E9A" w:rsidP="00A35E9A">
      <w:pPr>
        <w:pStyle w:val="1"/>
      </w:pPr>
      <w:bookmarkStart w:id="1" w:name="_Toc61973265"/>
      <w:bookmarkStart w:id="2" w:name="_Toc149148365"/>
      <w:r>
        <w:lastRenderedPageBreak/>
        <w:t>НОВЫЕ ПОСТУПЛЕНИЯ КНИГ В ФОНД СибНСХБ</w:t>
      </w:r>
      <w:bookmarkEnd w:id="2"/>
    </w:p>
    <w:p w:rsidR="00A35E9A" w:rsidRDefault="00A35E9A" w:rsidP="00A35E9A">
      <w:pPr>
        <w:pStyle w:val="1"/>
      </w:pPr>
      <w:bookmarkStart w:id="3" w:name="_Toc149148366"/>
      <w:r>
        <w:t>Сельское хозяйство</w:t>
      </w:r>
      <w:bookmarkEnd w:id="3"/>
    </w:p>
    <w:p w:rsidR="00A35E9A" w:rsidRDefault="00A35E9A" w:rsidP="00A35E9A">
      <w:pPr>
        <w:pStyle w:val="2"/>
      </w:pPr>
      <w:bookmarkStart w:id="4" w:name="_Toc149148367"/>
      <w:r>
        <w:t>Растениеводство</w:t>
      </w:r>
      <w:bookmarkEnd w:id="4"/>
    </w:p>
    <w:p w:rsidR="00A35E9A" w:rsidRDefault="00A35E9A" w:rsidP="00A35E9A">
      <w:pPr>
        <w:pStyle w:val="11"/>
      </w:pPr>
      <w:r w:rsidRPr="00A35E9A">
        <w:rPr>
          <w:b/>
        </w:rPr>
        <w:t xml:space="preserve">1. Бухаров А. Ф. </w:t>
      </w:r>
      <w:r>
        <w:t>Влияние сорта и нормы высева на параметры продуктивности сои в Моско</w:t>
      </w:r>
      <w:r>
        <w:t>в</w:t>
      </w:r>
      <w:r>
        <w:t>ской области/ А. Ф. Бухаров, С. В. Жаркова, Н. А. Еремина; Всероссийский научно-исследовательский институт овощеводства ‒ филиал Федерального научного центра овощеводства, Алтайский государственный аграрный университет // Сибирский вестник сельскохозяйственной науки. ‒ Краснообск (Новосиб. обл.), 2023. ‒ Т. 53 № 7. ‒ С. 99‒109: цв. ил. ‒ Библиогр.: с. 107‒109 (12 назв.)</w:t>
      </w:r>
    </w:p>
    <w:p w:rsidR="00A35E9A" w:rsidRDefault="00E86AE2" w:rsidP="00A35E9A">
      <w:pPr>
        <w:pStyle w:val="a8"/>
      </w:pPr>
      <w:hyperlink r:id="rId9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11"/>
      </w:pPr>
      <w:r w:rsidRPr="00A35E9A">
        <w:rPr>
          <w:b/>
        </w:rPr>
        <w:t>2. </w:t>
      </w:r>
      <w:r w:rsidRPr="00A35E9A">
        <w:rPr>
          <w:rFonts w:hint="eastAsia"/>
          <w:b/>
        </w:rPr>
        <w:t>Виноградова Т</w:t>
      </w:r>
      <w:r w:rsidRPr="00A35E9A">
        <w:rPr>
          <w:b/>
        </w:rPr>
        <w:t xml:space="preserve">. </w:t>
      </w:r>
      <w:r w:rsidRPr="00A35E9A">
        <w:rPr>
          <w:rFonts w:hint="eastAsia"/>
          <w:b/>
        </w:rPr>
        <w:t>А</w:t>
      </w:r>
      <w:r w:rsidRPr="00A35E9A">
        <w:rPr>
          <w:b/>
        </w:rPr>
        <w:t xml:space="preserve">. </w:t>
      </w:r>
      <w:r>
        <w:rPr>
          <w:rFonts w:hint="eastAsia"/>
        </w:rPr>
        <w:t>Вариабельность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льнотресты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льна</w:t>
      </w:r>
      <w:r>
        <w:t>-</w:t>
      </w:r>
      <w:r>
        <w:rPr>
          <w:rFonts w:hint="eastAsia"/>
        </w:rPr>
        <w:t>долгунца</w:t>
      </w:r>
      <w:r>
        <w:t xml:space="preserve"> 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Виноградова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Кудряшова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Козьякова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лубяных</w:t>
      </w:r>
      <w:r>
        <w:t xml:space="preserve"> </w:t>
      </w:r>
      <w:r>
        <w:rPr>
          <w:rFonts w:hint="eastAsia"/>
        </w:rPr>
        <w:t>культур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7. ‒ </w:t>
      </w:r>
      <w:r>
        <w:rPr>
          <w:rFonts w:hint="eastAsia"/>
        </w:rPr>
        <w:t>С</w:t>
      </w:r>
      <w:r>
        <w:t xml:space="preserve">. 38‒47: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45‒47 (14 </w:t>
      </w:r>
      <w:r>
        <w:rPr>
          <w:rFonts w:hint="eastAsia"/>
        </w:rPr>
        <w:t>назв</w:t>
      </w:r>
      <w:r>
        <w:t>.)</w:t>
      </w:r>
    </w:p>
    <w:p w:rsidR="00A35E9A" w:rsidRDefault="00E86AE2" w:rsidP="00A35E9A">
      <w:pPr>
        <w:pStyle w:val="a8"/>
      </w:pPr>
      <w:hyperlink r:id="rId10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11"/>
      </w:pPr>
      <w:r w:rsidRPr="00A35E9A">
        <w:rPr>
          <w:b/>
        </w:rPr>
        <w:t>3. </w:t>
      </w:r>
      <w:r w:rsidRPr="00A35E9A">
        <w:rPr>
          <w:rFonts w:hint="eastAsia"/>
          <w:b/>
        </w:rPr>
        <w:t>Мишко А</w:t>
      </w:r>
      <w:r w:rsidRPr="00A35E9A">
        <w:rPr>
          <w:b/>
        </w:rPr>
        <w:t xml:space="preserve">. </w:t>
      </w:r>
      <w:r w:rsidRPr="00A35E9A">
        <w:rPr>
          <w:rFonts w:hint="eastAsia"/>
          <w:b/>
        </w:rPr>
        <w:t>Е</w:t>
      </w:r>
      <w:r w:rsidRPr="00A35E9A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погодных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вариабельность</w:t>
      </w:r>
      <w:r>
        <w:t xml:space="preserve"> </w:t>
      </w:r>
      <w:r>
        <w:rPr>
          <w:rFonts w:hint="eastAsia"/>
        </w:rPr>
        <w:t>физиологических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листа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груши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Мишко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Можар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Вялков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7. ‒ </w:t>
      </w:r>
      <w:r>
        <w:rPr>
          <w:rFonts w:hint="eastAsia"/>
        </w:rPr>
        <w:t>С</w:t>
      </w:r>
      <w:r>
        <w:t xml:space="preserve">. 31‒37: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36‒37 (14 </w:t>
      </w:r>
      <w:r>
        <w:rPr>
          <w:rFonts w:hint="eastAsia"/>
        </w:rPr>
        <w:t>назв</w:t>
      </w:r>
      <w:r>
        <w:t>.)</w:t>
      </w:r>
    </w:p>
    <w:p w:rsidR="00A35E9A" w:rsidRDefault="00E86AE2" w:rsidP="00A35E9A">
      <w:pPr>
        <w:pStyle w:val="a8"/>
      </w:pPr>
      <w:hyperlink r:id="rId11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11"/>
      </w:pPr>
      <w:r w:rsidRPr="00A35E9A">
        <w:rPr>
          <w:b/>
        </w:rPr>
        <w:t>4. </w:t>
      </w:r>
      <w:r w:rsidRPr="00A35E9A">
        <w:rPr>
          <w:rFonts w:hint="eastAsia"/>
          <w:b/>
        </w:rPr>
        <w:t>Степочкин П</w:t>
      </w:r>
      <w:r w:rsidRPr="00A35E9A">
        <w:rPr>
          <w:b/>
        </w:rPr>
        <w:t xml:space="preserve">. </w:t>
      </w:r>
      <w:r w:rsidRPr="00A35E9A">
        <w:rPr>
          <w:rFonts w:hint="eastAsia"/>
          <w:b/>
        </w:rPr>
        <w:t>И</w:t>
      </w:r>
      <w:r w:rsidRPr="00A35E9A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полбы</w:t>
      </w:r>
      <w:r>
        <w:t xml:space="preserve"> (Triticum dicoccum (Schank) Schuebl.)/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Степочкин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лекции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7. ‒ </w:t>
      </w:r>
      <w:r>
        <w:rPr>
          <w:rFonts w:hint="eastAsia"/>
        </w:rPr>
        <w:t>С</w:t>
      </w:r>
      <w:r>
        <w:t xml:space="preserve">. 22‒30: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29‒30 (11 </w:t>
      </w:r>
      <w:r>
        <w:rPr>
          <w:rFonts w:hint="eastAsia"/>
        </w:rPr>
        <w:t>назв</w:t>
      </w:r>
      <w:r>
        <w:t>.)</w:t>
      </w:r>
    </w:p>
    <w:p w:rsidR="00A35E9A" w:rsidRDefault="00E86AE2" w:rsidP="00A35E9A">
      <w:pPr>
        <w:pStyle w:val="a8"/>
      </w:pPr>
      <w:hyperlink r:id="rId12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11"/>
      </w:pPr>
      <w:r w:rsidRPr="00A35E9A">
        <w:rPr>
          <w:b/>
        </w:rPr>
        <w:t>5. </w:t>
      </w:r>
      <w:r w:rsidRPr="00A35E9A">
        <w:rPr>
          <w:rFonts w:hint="eastAsia"/>
          <w:b/>
        </w:rPr>
        <w:t>Товстик Е</w:t>
      </w:r>
      <w:r w:rsidRPr="00A35E9A">
        <w:rPr>
          <w:b/>
        </w:rPr>
        <w:t xml:space="preserve">. </w:t>
      </w:r>
      <w:r w:rsidRPr="00A35E9A">
        <w:rPr>
          <w:rFonts w:hint="eastAsia"/>
          <w:b/>
        </w:rPr>
        <w:t>В</w:t>
      </w:r>
      <w:r w:rsidRPr="00A35E9A">
        <w:rPr>
          <w:b/>
        </w:rPr>
        <w:t xml:space="preserve">. </w:t>
      </w:r>
      <w:r>
        <w:rPr>
          <w:rFonts w:hint="eastAsia"/>
        </w:rPr>
        <w:t>Генотипическая</w:t>
      </w:r>
      <w:r>
        <w:t xml:space="preserve"> </w:t>
      </w:r>
      <w:r>
        <w:rPr>
          <w:rFonts w:hint="eastAsia"/>
        </w:rPr>
        <w:t>реакция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повышенное</w:t>
      </w:r>
      <w:r>
        <w:t xml:space="preserve">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кадмия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ч</w:t>
      </w:r>
      <w:r>
        <w:rPr>
          <w:rFonts w:hint="eastAsia"/>
        </w:rPr>
        <w:t>ве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Товстик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Шуплецова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Щенникова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Сев</w:t>
      </w:r>
      <w:r>
        <w:rPr>
          <w:rFonts w:hint="eastAsia"/>
        </w:rPr>
        <w:t>е</w:t>
      </w:r>
      <w:r>
        <w:rPr>
          <w:rFonts w:hint="eastAsia"/>
        </w:rPr>
        <w:t>ро</w:t>
      </w:r>
      <w:r>
        <w:t>-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Рудницкого</w:t>
      </w:r>
      <w:r>
        <w:t xml:space="preserve">, </w:t>
      </w:r>
      <w:r>
        <w:rPr>
          <w:rFonts w:hint="eastAsia"/>
        </w:rPr>
        <w:t>Вятский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7. ‒ </w:t>
      </w:r>
      <w:r>
        <w:rPr>
          <w:rFonts w:hint="eastAsia"/>
        </w:rPr>
        <w:t>С</w:t>
      </w:r>
      <w:r>
        <w:t xml:space="preserve">. 13‒21: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19‒21 (15 </w:t>
      </w:r>
      <w:r>
        <w:rPr>
          <w:rFonts w:hint="eastAsia"/>
        </w:rPr>
        <w:t>назв</w:t>
      </w:r>
      <w:r>
        <w:t>.)</w:t>
      </w:r>
    </w:p>
    <w:p w:rsidR="00A35E9A" w:rsidRDefault="00E86AE2" w:rsidP="00A35E9A">
      <w:pPr>
        <w:pStyle w:val="a8"/>
      </w:pPr>
      <w:hyperlink r:id="rId13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2"/>
      </w:pPr>
      <w:bookmarkStart w:id="5" w:name="_Toc149148368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5"/>
    </w:p>
    <w:p w:rsidR="00A35E9A" w:rsidRDefault="00A35E9A" w:rsidP="00A35E9A">
      <w:pPr>
        <w:pStyle w:val="11"/>
      </w:pPr>
      <w:r w:rsidRPr="00A35E9A">
        <w:rPr>
          <w:b/>
        </w:rPr>
        <w:t xml:space="preserve">6. Волкова Г. В. </w:t>
      </w:r>
      <w:r>
        <w:t>Иммунологическая оценка озимых сортов ячменя против сетчатой пятнистости листьев/ Г. В. Волкова, Я. В. Яхник, А. В. Данилова; Федеральный научный центр биологической защиты растений // Сибирский вестник сельскохозяйственной науки. ‒ Краснообск (Новосиб. обл.), 2023. ‒ Т. 53 № 7. ‒ С. 48‒56: цв. ил. ‒ Библиогр.: с. 55‒56 (10 назв.)</w:t>
      </w:r>
    </w:p>
    <w:p w:rsidR="00A35E9A" w:rsidRDefault="00E86AE2" w:rsidP="00A35E9A">
      <w:pPr>
        <w:pStyle w:val="a8"/>
      </w:pPr>
      <w:hyperlink r:id="rId14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11"/>
      </w:pPr>
      <w:r w:rsidRPr="00A35E9A">
        <w:rPr>
          <w:b/>
        </w:rPr>
        <w:t>7. </w:t>
      </w:r>
      <w:r w:rsidRPr="00A35E9A">
        <w:rPr>
          <w:rFonts w:hint="eastAsia"/>
          <w:b/>
        </w:rPr>
        <w:t>Корневая</w:t>
      </w:r>
      <w:r>
        <w:t xml:space="preserve"> </w:t>
      </w:r>
      <w:r>
        <w:rPr>
          <w:rFonts w:hint="eastAsia"/>
        </w:rPr>
        <w:t>гниль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севооборотах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Разина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Зайцев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Солодун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Дятлова</w:t>
      </w:r>
      <w:r>
        <w:t xml:space="preserve">;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Ежевского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7. ‒ </w:t>
      </w:r>
      <w:r>
        <w:rPr>
          <w:rFonts w:hint="eastAsia"/>
        </w:rPr>
        <w:t>С</w:t>
      </w:r>
      <w:r>
        <w:t xml:space="preserve">. 5‒12: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10‒12 (15 </w:t>
      </w:r>
      <w:r>
        <w:rPr>
          <w:rFonts w:hint="eastAsia"/>
        </w:rPr>
        <w:t>назв</w:t>
      </w:r>
      <w:r>
        <w:t>.)</w:t>
      </w:r>
    </w:p>
    <w:p w:rsidR="00A35E9A" w:rsidRDefault="00E86AE2" w:rsidP="00A35E9A">
      <w:pPr>
        <w:pStyle w:val="a8"/>
      </w:pPr>
      <w:hyperlink r:id="rId15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11"/>
      </w:pPr>
      <w:r w:rsidRPr="00A35E9A">
        <w:rPr>
          <w:b/>
        </w:rPr>
        <w:t>8. </w:t>
      </w:r>
      <w:r w:rsidRPr="00A35E9A">
        <w:rPr>
          <w:rFonts w:hint="eastAsia"/>
          <w:b/>
        </w:rPr>
        <w:t>Костюк А</w:t>
      </w:r>
      <w:r w:rsidRPr="00A35E9A">
        <w:rPr>
          <w:b/>
        </w:rPr>
        <w:t xml:space="preserve">. </w:t>
      </w:r>
      <w:r w:rsidRPr="00A35E9A">
        <w:rPr>
          <w:rFonts w:hint="eastAsia"/>
          <w:b/>
        </w:rPr>
        <w:t>В</w:t>
      </w:r>
      <w:r w:rsidRPr="00A35E9A">
        <w:rPr>
          <w:b/>
        </w:rPr>
        <w:t xml:space="preserve">. </w:t>
      </w:r>
      <w:r>
        <w:rPr>
          <w:rFonts w:hint="eastAsia"/>
        </w:rPr>
        <w:t>Чувствительность</w:t>
      </w:r>
      <w:r>
        <w:t xml:space="preserve"> </w:t>
      </w:r>
      <w:r>
        <w:rPr>
          <w:rFonts w:hint="eastAsia"/>
        </w:rPr>
        <w:t>сорных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гербициду</w:t>
      </w:r>
      <w:r>
        <w:t xml:space="preserve"> </w:t>
      </w:r>
      <w:r>
        <w:rPr>
          <w:rFonts w:hint="eastAsia"/>
        </w:rPr>
        <w:t>Люмакс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посевах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зерно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Костюк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Ляшенко</w:t>
      </w:r>
      <w:r>
        <w:t xml:space="preserve">;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"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Чайки</w:t>
      </w:r>
      <w:r>
        <w:t>"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7. ‒ </w:t>
      </w:r>
      <w:r>
        <w:rPr>
          <w:rFonts w:hint="eastAsia"/>
        </w:rPr>
        <w:t>С</w:t>
      </w:r>
      <w:r>
        <w:t xml:space="preserve">. 64‒72: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70‒72 (15 </w:t>
      </w:r>
      <w:r>
        <w:rPr>
          <w:rFonts w:hint="eastAsia"/>
        </w:rPr>
        <w:t>назв</w:t>
      </w:r>
      <w:r>
        <w:t>.)</w:t>
      </w:r>
    </w:p>
    <w:p w:rsidR="00A35E9A" w:rsidRDefault="00E86AE2" w:rsidP="00A35E9A">
      <w:pPr>
        <w:pStyle w:val="a8"/>
      </w:pPr>
      <w:hyperlink r:id="rId16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11"/>
      </w:pPr>
      <w:r w:rsidRPr="00A35E9A">
        <w:rPr>
          <w:b/>
        </w:rPr>
        <w:t>9. </w:t>
      </w:r>
      <w:r w:rsidRPr="00A35E9A">
        <w:rPr>
          <w:rFonts w:hint="eastAsia"/>
          <w:b/>
        </w:rPr>
        <w:t>Шипшева З</w:t>
      </w:r>
      <w:r w:rsidRPr="00A35E9A">
        <w:rPr>
          <w:b/>
        </w:rPr>
        <w:t xml:space="preserve">. </w:t>
      </w:r>
      <w:r w:rsidRPr="00A35E9A">
        <w:rPr>
          <w:rFonts w:hint="eastAsia"/>
          <w:b/>
        </w:rPr>
        <w:t>Л</w:t>
      </w:r>
      <w:r w:rsidRPr="00A35E9A">
        <w:rPr>
          <w:b/>
        </w:rPr>
        <w:t xml:space="preserve">. </w:t>
      </w:r>
      <w:r>
        <w:rPr>
          <w:rFonts w:hint="eastAsia"/>
        </w:rPr>
        <w:t>Целесообразность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посевов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прогрессирующих</w:t>
      </w:r>
      <w:r>
        <w:t xml:space="preserve"> </w:t>
      </w:r>
      <w:r>
        <w:rPr>
          <w:rFonts w:hint="eastAsia"/>
        </w:rPr>
        <w:t>фит</w:t>
      </w:r>
      <w:r>
        <w:rPr>
          <w:rFonts w:hint="eastAsia"/>
        </w:rPr>
        <w:t>о</w:t>
      </w:r>
      <w:r>
        <w:rPr>
          <w:rFonts w:hint="eastAsia"/>
        </w:rPr>
        <w:t>фагов</w:t>
      </w:r>
      <w:r>
        <w:t>/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Шипшева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Шидова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Хромова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–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lastRenderedPageBreak/>
        <w:t>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«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«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наук»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7. ‒ </w:t>
      </w:r>
      <w:r>
        <w:rPr>
          <w:rFonts w:hint="eastAsia"/>
        </w:rPr>
        <w:t>С</w:t>
      </w:r>
      <w:r>
        <w:t xml:space="preserve">. 57‒63: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62‒63 (9 </w:t>
      </w:r>
      <w:r>
        <w:rPr>
          <w:rFonts w:hint="eastAsia"/>
        </w:rPr>
        <w:t>назв</w:t>
      </w:r>
      <w:r>
        <w:t>.)</w:t>
      </w:r>
    </w:p>
    <w:p w:rsidR="00A35E9A" w:rsidRDefault="00E86AE2" w:rsidP="00A35E9A">
      <w:pPr>
        <w:pStyle w:val="a8"/>
      </w:pPr>
      <w:hyperlink r:id="rId17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2"/>
      </w:pPr>
      <w:bookmarkStart w:id="6" w:name="_Toc149148369"/>
      <w:r>
        <w:rPr>
          <w:rFonts w:hint="eastAsia"/>
        </w:rPr>
        <w:t>Животноводство</w:t>
      </w:r>
      <w:bookmarkEnd w:id="6"/>
    </w:p>
    <w:p w:rsidR="00A35E9A" w:rsidRDefault="00A35E9A" w:rsidP="00A35E9A">
      <w:pPr>
        <w:pStyle w:val="21"/>
      </w:pPr>
      <w:r w:rsidRPr="00A35E9A">
        <w:rPr>
          <w:b/>
        </w:rPr>
        <w:t xml:space="preserve">10. Алексеева З. Н. </w:t>
      </w:r>
      <w:r>
        <w:t>Взаимосвязь поведенческого типа самцов американской норки с активн</w:t>
      </w:r>
      <w:r>
        <w:t>о</w:t>
      </w:r>
      <w:r>
        <w:t>стью пищеварительных ферментов/ З. Н. Алексеева, М. А. Некрасова, М. А. Степанова; Новосиби</w:t>
      </w:r>
      <w:r>
        <w:t>р</w:t>
      </w:r>
      <w:r>
        <w:t>ский государственный аграрный университет // Сибирский вестник сельскохозяйственной науки. ‒ Краснообск (Новосиб. обл.), 2023. ‒ Т. 53 № 7. ‒ С. 73‒79: ил. ‒ Библиогр.: с. 78‒79 (13 назв.)</w:t>
      </w:r>
    </w:p>
    <w:p w:rsidR="00A35E9A" w:rsidRDefault="00E86AE2" w:rsidP="00A35E9A">
      <w:pPr>
        <w:pStyle w:val="a8"/>
      </w:pPr>
      <w:hyperlink r:id="rId18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21"/>
      </w:pPr>
      <w:r w:rsidRPr="00A35E9A">
        <w:rPr>
          <w:b/>
        </w:rPr>
        <w:t>11. </w:t>
      </w:r>
      <w:r w:rsidRPr="00A35E9A">
        <w:rPr>
          <w:rFonts w:hint="eastAsia"/>
          <w:b/>
        </w:rPr>
        <w:t>Зеленина О</w:t>
      </w:r>
      <w:r w:rsidRPr="00A35E9A">
        <w:rPr>
          <w:b/>
        </w:rPr>
        <w:t xml:space="preserve">. </w:t>
      </w:r>
      <w:r w:rsidRPr="00A35E9A">
        <w:rPr>
          <w:rFonts w:hint="eastAsia"/>
          <w:b/>
        </w:rPr>
        <w:t>В</w:t>
      </w:r>
      <w:r w:rsidRPr="00A35E9A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погодных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пчелиных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мей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Зеленина</w:t>
      </w:r>
      <w:r>
        <w:t xml:space="preserve">; </w:t>
      </w:r>
      <w:r>
        <w:rPr>
          <w:rFonts w:hint="eastAsia"/>
        </w:rPr>
        <w:t>Калужский</w:t>
      </w:r>
      <w:r>
        <w:t xml:space="preserve">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7. ‒ </w:t>
      </w:r>
      <w:r>
        <w:rPr>
          <w:rFonts w:hint="eastAsia"/>
        </w:rPr>
        <w:t>С</w:t>
      </w:r>
      <w:r>
        <w:t xml:space="preserve">. 80‒87: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85‒87 (21 </w:t>
      </w:r>
      <w:r>
        <w:rPr>
          <w:rFonts w:hint="eastAsia"/>
        </w:rPr>
        <w:t>назв</w:t>
      </w:r>
      <w:r>
        <w:t>.)</w:t>
      </w:r>
    </w:p>
    <w:p w:rsidR="00A35E9A" w:rsidRDefault="00E86AE2" w:rsidP="00A35E9A">
      <w:pPr>
        <w:pStyle w:val="a8"/>
      </w:pPr>
      <w:hyperlink r:id="rId19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2"/>
      </w:pPr>
      <w:bookmarkStart w:id="7" w:name="_Toc14914837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7"/>
    </w:p>
    <w:p w:rsidR="00A35E9A" w:rsidRDefault="00A35E9A" w:rsidP="00A35E9A">
      <w:pPr>
        <w:pStyle w:val="21"/>
      </w:pPr>
      <w:r w:rsidRPr="00A35E9A">
        <w:rPr>
          <w:b/>
        </w:rPr>
        <w:t xml:space="preserve">12. Назаров Н. Н. </w:t>
      </w:r>
      <w:r>
        <w:t>Концептуальная модель процесса внесения в почву жидких форм минерал</w:t>
      </w:r>
      <w:r>
        <w:t>ь</w:t>
      </w:r>
      <w:r>
        <w:t>ных удобрений/ Н. Н. Назаров, И. В. Некрасова; Сибирский федеральный научный центр агроби</w:t>
      </w:r>
      <w:r>
        <w:t>о</w:t>
      </w:r>
      <w:r>
        <w:t>технологий Российской академии наук // Сибирский вестник сельскохозяйственной науки. ‒ Красн</w:t>
      </w:r>
      <w:r>
        <w:t>о</w:t>
      </w:r>
      <w:r>
        <w:t>обск (Новосиб. обл.), 2023. ‒ Т. 53 № 7. ‒ С. 88‒98: ил. ‒ Библиогр.: с. 96‒98 (19 назв.)</w:t>
      </w:r>
    </w:p>
    <w:p w:rsidR="00A35E9A" w:rsidRDefault="00E86AE2" w:rsidP="00A35E9A">
      <w:pPr>
        <w:pStyle w:val="a8"/>
      </w:pPr>
      <w:hyperlink r:id="rId20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1"/>
      </w:pPr>
    </w:p>
    <w:p w:rsidR="00A35E9A" w:rsidRDefault="00A35E9A" w:rsidP="00A35E9A">
      <w:pPr>
        <w:pStyle w:val="1"/>
      </w:pPr>
      <w:bookmarkStart w:id="8" w:name="_Toc149148371"/>
      <w:r>
        <w:t>НОВЫЕ ПОСТУПЛЕНИЯ ПЕРИОДИЧЕСКИХ ИЗДАНИЙ В ФОНД СибНСХБ</w:t>
      </w:r>
      <w:bookmarkEnd w:id="8"/>
    </w:p>
    <w:p w:rsidR="00A35E9A" w:rsidRDefault="00A35E9A" w:rsidP="00A35E9A">
      <w:pPr>
        <w:pStyle w:val="21"/>
      </w:pPr>
      <w:r w:rsidRPr="00A35E9A">
        <w:rPr>
          <w:b/>
        </w:rPr>
        <w:t>13. Краснообск</w:t>
      </w:r>
      <w:r>
        <w:t xml:space="preserve"> / учредитель: Изд. центр "Свет". ‒ Выходит еженедельно ‒ 2023г. N 37</w:t>
      </w:r>
    </w:p>
    <w:p w:rsidR="00A35E9A" w:rsidRDefault="00A35E9A" w:rsidP="00A35E9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A35E9A" w:rsidRDefault="00E86AE2" w:rsidP="00A35E9A">
      <w:pPr>
        <w:pStyle w:val="a8"/>
      </w:pPr>
      <w:hyperlink r:id="rId21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21"/>
      </w:pPr>
      <w:r w:rsidRPr="00A35E9A">
        <w:rPr>
          <w:b/>
        </w:rPr>
        <w:t>14. </w:t>
      </w:r>
      <w:r w:rsidRPr="00A35E9A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37</w:t>
      </w:r>
    </w:p>
    <w:p w:rsidR="00A35E9A" w:rsidRDefault="00A35E9A" w:rsidP="00A35E9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35E9A" w:rsidRDefault="00E86AE2" w:rsidP="00A35E9A">
      <w:pPr>
        <w:pStyle w:val="a8"/>
      </w:pPr>
      <w:hyperlink r:id="rId22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21"/>
      </w:pPr>
      <w:r w:rsidRPr="00A35E9A">
        <w:rPr>
          <w:b/>
        </w:rPr>
        <w:t>15. </w:t>
      </w:r>
      <w:r w:rsidRPr="00A35E9A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38</w:t>
      </w:r>
    </w:p>
    <w:p w:rsidR="00A35E9A" w:rsidRDefault="00A35E9A" w:rsidP="00A35E9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35E9A" w:rsidRDefault="00E86AE2" w:rsidP="00A35E9A">
      <w:pPr>
        <w:pStyle w:val="a8"/>
      </w:pPr>
      <w:hyperlink r:id="rId23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21"/>
      </w:pPr>
      <w:r w:rsidRPr="00A35E9A">
        <w:rPr>
          <w:b/>
        </w:rPr>
        <w:t>16. </w:t>
      </w:r>
      <w:r w:rsidRPr="00A35E9A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39</w:t>
      </w:r>
    </w:p>
    <w:p w:rsidR="00A35E9A" w:rsidRDefault="00A35E9A" w:rsidP="00A35E9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35E9A" w:rsidRDefault="00E86AE2" w:rsidP="00A35E9A">
      <w:pPr>
        <w:pStyle w:val="a8"/>
      </w:pPr>
      <w:hyperlink r:id="rId24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21"/>
      </w:pPr>
      <w:r w:rsidRPr="00A35E9A">
        <w:rPr>
          <w:b/>
        </w:rPr>
        <w:t>17. </w:t>
      </w:r>
      <w:r w:rsidRPr="00A35E9A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40</w:t>
      </w:r>
    </w:p>
    <w:p w:rsidR="00A35E9A" w:rsidRDefault="00A35E9A" w:rsidP="00A35E9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35E9A" w:rsidRDefault="00E86AE2" w:rsidP="00A35E9A">
      <w:pPr>
        <w:pStyle w:val="a8"/>
      </w:pPr>
      <w:hyperlink r:id="rId25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21"/>
      </w:pPr>
      <w:r w:rsidRPr="00A35E9A">
        <w:rPr>
          <w:b/>
        </w:rPr>
        <w:t>18. </w:t>
      </w:r>
      <w:r w:rsidRPr="00A35E9A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.53 N 8</w:t>
      </w:r>
    </w:p>
    <w:p w:rsidR="00A35E9A" w:rsidRDefault="00A35E9A" w:rsidP="00A35E9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35E9A" w:rsidRDefault="00E86AE2" w:rsidP="00A35E9A">
      <w:pPr>
        <w:pStyle w:val="a8"/>
      </w:pPr>
      <w:hyperlink r:id="rId26" w:history="1">
        <w:r w:rsidR="00A35E9A">
          <w:rPr>
            <w:rStyle w:val="ad"/>
            <w:rFonts w:ascii="TextBook" w:hAnsi="TextBook" w:hint="eastAsia"/>
            <w:sz w:val="24"/>
          </w:rPr>
          <w:t>Перейти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в</w:t>
        </w:r>
        <w:r w:rsidR="00A35E9A">
          <w:rPr>
            <w:rStyle w:val="ad"/>
            <w:rFonts w:ascii="TextBook" w:hAnsi="TextBook"/>
            <w:sz w:val="24"/>
          </w:rPr>
          <w:t xml:space="preserve"> </w:t>
        </w:r>
        <w:r w:rsidR="00A35E9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35E9A" w:rsidRDefault="00A35E9A" w:rsidP="00A35E9A">
      <w:pPr>
        <w:pStyle w:val="1"/>
      </w:pPr>
    </w:p>
    <w:p w:rsidR="00A35E9A" w:rsidRDefault="00A35E9A" w:rsidP="00A35E9A">
      <w:pPr>
        <w:pStyle w:val="1"/>
      </w:pPr>
      <w:bookmarkStart w:id="9" w:name="_Toc149148372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9"/>
    </w:p>
    <w:p w:rsidR="00A35E9A" w:rsidRDefault="00A35E9A" w:rsidP="00A35E9A">
      <w:pPr>
        <w:pStyle w:val="1"/>
      </w:pPr>
      <w:bookmarkStart w:id="10" w:name="_Toc149148373"/>
      <w:r>
        <w:t>Сельское хозяйство</w:t>
      </w:r>
      <w:bookmarkEnd w:id="10"/>
    </w:p>
    <w:p w:rsidR="00A35E9A" w:rsidRDefault="00A35E9A" w:rsidP="00A35E9A">
      <w:pPr>
        <w:pStyle w:val="2"/>
      </w:pPr>
      <w:bookmarkStart w:id="11" w:name="_Toc149148374"/>
      <w:r>
        <w:t>Почвоведение</w:t>
      </w:r>
      <w:bookmarkEnd w:id="11"/>
    </w:p>
    <w:p w:rsidR="00A35E9A" w:rsidRDefault="00A35E9A" w:rsidP="00A35E9A">
      <w:pPr>
        <w:pStyle w:val="11"/>
      </w:pPr>
      <w:r>
        <w:rPr>
          <w:b/>
        </w:rPr>
        <w:t xml:space="preserve">1. Жумбей А.И. </w:t>
      </w:r>
      <w:r>
        <w:t>Диагностика процессов опустынивания в Ростовской области с использованием геоинформационных систем : автореферат диссертации на соискание ученой степени кандидата би</w:t>
      </w:r>
      <w:r>
        <w:t>о</w:t>
      </w:r>
      <w:r>
        <w:t>логических наук : специальность 1.5.19. "Почвоведение"/ Жумбей Антон Игоревич; Южный фед</w:t>
      </w:r>
      <w:r>
        <w:t>е</w:t>
      </w:r>
      <w:r>
        <w:t>ральный университет. ‒ Ростов-на-Дону, 2023. ‒ 23 с.: цв. ил. (Шифр /Ж880 кх4 / А2023‒3358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27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11"/>
      </w:pPr>
      <w:r>
        <w:rPr>
          <w:b/>
        </w:rPr>
        <w:t xml:space="preserve">2. Костин И.Г. </w:t>
      </w:r>
      <w:r>
        <w:t>Геоинформационное обеспечение агроэкологического мониторинга почв : авт</w:t>
      </w:r>
      <w:r>
        <w:t>о</w:t>
      </w:r>
      <w:r>
        <w:t>реферат диссертации на соискание ученой степени кандидата географических наук : специал</w:t>
      </w:r>
      <w:r>
        <w:t>ь</w:t>
      </w:r>
      <w:r>
        <w:t>ность 1.6.21. "Геоэкология"/ Костин Илья Григорьевич; [Белгородский государственный национал</w:t>
      </w:r>
      <w:r>
        <w:t>ь</w:t>
      </w:r>
      <w:r>
        <w:t>ный исследовательский университет]. ‒ Белгород, 2023. ‒ 28 с.: цв. ил. ‒ Библиогр.: с. 26‒28. (Шифр /К723 кх4 / А2023‒3379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28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11"/>
      </w:pPr>
      <w:r>
        <w:rPr>
          <w:b/>
        </w:rPr>
        <w:t xml:space="preserve">3. Мощенко Д.И. </w:t>
      </w:r>
      <w:r>
        <w:t>Экологическое состояние почв Центрального Предкавказья и Кавказа при х</w:t>
      </w:r>
      <w:r>
        <w:t>и</w:t>
      </w:r>
      <w:r>
        <w:t>мическом загрязнении : автореферат диссертации на соискание ученой степени кандидата биолог</w:t>
      </w:r>
      <w:r>
        <w:t>и</w:t>
      </w:r>
      <w:r>
        <w:t>ческих наук : специальность 1.5.15. "Экология"/ Мощенко Дарья Ивановна; Южный федеральный университет. ‒ Ростов-на-Дону, 2023. ‒ 20 с.: цв. ил. ‒ Библиогр.: с. 18‒19. (Шифр /М876 кх4 / А2023‒3369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29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11"/>
      </w:pPr>
      <w:r>
        <w:rPr>
          <w:b/>
        </w:rPr>
        <w:t xml:space="preserve">4. Якушев А. В. </w:t>
      </w:r>
      <w:r>
        <w:t>Почвенная альгология : [учебное пособие по направлениям подготовки 06.03.02 "Почвоведение", 05.03.06 "Экология и природопользование"]/ А. В. Якушев, Т. А. Грачёва; Московский государственный университет имени М. В. Ломоносова, Факультет почвоведения. ‒ 2-е изд., перераб. и доп. ‒ Москва: Дашков и Ко, 2023. ‒ 114 с.: цв. ил.; 24 см. ‒ Библиогр.: с. 109‒114 (87 назв.). (Шифр П/Я499 Ч/з1 / Д2023‒1218)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A35E9A" w:rsidRDefault="00A35E9A" w:rsidP="00A35E9A">
      <w:pPr>
        <w:pStyle w:val="a8"/>
        <w:rPr>
          <w:sz w:val="20"/>
        </w:rPr>
      </w:pPr>
      <w:r w:rsidRPr="00A35E9A">
        <w:rPr>
          <w:sz w:val="20"/>
        </w:rPr>
        <w:t>Аннотация: В учебном пособии изложены теоретические основы почвенной альгологии и практические рекоменд</w:t>
      </w:r>
      <w:r w:rsidRPr="00A35E9A">
        <w:rPr>
          <w:sz w:val="20"/>
        </w:rPr>
        <w:t>а</w:t>
      </w:r>
      <w:r w:rsidRPr="00A35E9A">
        <w:rPr>
          <w:sz w:val="20"/>
        </w:rPr>
        <w:t>ции по изучению водорослей в почве, в частности, для целей альгоиндикации загрязнений. Описана концепция орган</w:t>
      </w:r>
      <w:r w:rsidRPr="00A35E9A">
        <w:rPr>
          <w:sz w:val="20"/>
        </w:rPr>
        <w:t>и</w:t>
      </w:r>
      <w:r w:rsidRPr="00A35E9A">
        <w:rPr>
          <w:sz w:val="20"/>
        </w:rPr>
        <w:t>зации и функционирования комплекса почвенных водорослей. Рассмотрены адаптации водорослей к жизни в почве и их роль в функционировании почв. Дана краткая характеристика отделов и классов водорослей, встречающихся в почве, принципов их идентификации. Приведены описания комплексов водорослей различных почв европейской части России. Сформулированы перспективные направления исследований. Для студентов, аспирантов преподавателей и научных с</w:t>
      </w:r>
      <w:r w:rsidRPr="00A35E9A">
        <w:rPr>
          <w:sz w:val="20"/>
        </w:rPr>
        <w:t>о</w:t>
      </w:r>
      <w:r w:rsidRPr="00A35E9A">
        <w:rPr>
          <w:sz w:val="20"/>
        </w:rPr>
        <w:t>трудников, специализирующихся в области почвенной альгологии, почвоведения, экологии</w:t>
      </w:r>
    </w:p>
    <w:p w:rsidR="00A35E9A" w:rsidRDefault="00E86AE2" w:rsidP="00A35E9A">
      <w:pPr>
        <w:pStyle w:val="a8"/>
      </w:pPr>
      <w:hyperlink r:id="rId30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"/>
      </w:pPr>
      <w:bookmarkStart w:id="12" w:name="_Toc149148375"/>
      <w:r>
        <w:t>Земледелие</w:t>
      </w:r>
      <w:bookmarkEnd w:id="12"/>
    </w:p>
    <w:p w:rsidR="00A35E9A" w:rsidRDefault="00A35E9A" w:rsidP="00A35E9A">
      <w:pPr>
        <w:pStyle w:val="11"/>
      </w:pPr>
      <w:r>
        <w:rPr>
          <w:b/>
        </w:rPr>
        <w:t xml:space="preserve">5. Мамсиров Н. И. </w:t>
      </w:r>
      <w:r>
        <w:t>Базы данных мониторинга агроландшафтов и производства сельскохозя</w:t>
      </w:r>
      <w:r>
        <w:t>й</w:t>
      </w:r>
      <w:r>
        <w:t>ственной продукции для условий Республики Адыгея : результаты исследований/ Мамсиров Н. И., Тхакушинов Э. К.; Министерство науки и высшего образования Российской Федерации, Департ</w:t>
      </w:r>
      <w:r>
        <w:t>а</w:t>
      </w:r>
      <w:r>
        <w:t>мент координации деятельности организаций в сфере сельскохозяйственных наук, Адыгейский научно-исследовательский институт сельского хозяйства. ‒ Майкоп: Магарин О. Г., 2021. ‒ 82 с.: цв.ил.; 21 см. ‒ Библиогр.: с. 69‒72 (34 назв.). (Шифр П/М226 Ч/з1 / Г2023‒8082)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A35E9A" w:rsidRDefault="00A35E9A" w:rsidP="00A35E9A">
      <w:pPr>
        <w:pStyle w:val="a8"/>
        <w:rPr>
          <w:sz w:val="20"/>
        </w:rPr>
      </w:pPr>
      <w:r w:rsidRPr="00A35E9A">
        <w:rPr>
          <w:sz w:val="20"/>
        </w:rPr>
        <w:t>Аннотация: Издание содержит результаты исследований, выполненных в рамках Программы фундаментальных нау</w:t>
      </w:r>
      <w:r w:rsidRPr="00A35E9A">
        <w:rPr>
          <w:sz w:val="20"/>
        </w:rPr>
        <w:t>ч</w:t>
      </w:r>
      <w:r w:rsidRPr="00A35E9A">
        <w:rPr>
          <w:sz w:val="20"/>
        </w:rPr>
        <w:t>ных исследований государственных академий наук 2013‒2020 годы по направлению X.10.2. "Земледелие". 142. "Фунд</w:t>
      </w:r>
      <w:r w:rsidRPr="00A35E9A">
        <w:rPr>
          <w:sz w:val="20"/>
        </w:rPr>
        <w:t>а</w:t>
      </w:r>
      <w:r w:rsidRPr="00A35E9A">
        <w:rPr>
          <w:sz w:val="20"/>
        </w:rPr>
        <w:t>ментальные основы создания систем земледелия и агротехнологий нового поколения, с целью сохранения и воспрои</w:t>
      </w:r>
      <w:r w:rsidRPr="00A35E9A">
        <w:rPr>
          <w:sz w:val="20"/>
        </w:rPr>
        <w:t>з</w:t>
      </w:r>
      <w:r w:rsidRPr="00A35E9A">
        <w:rPr>
          <w:sz w:val="20"/>
        </w:rPr>
        <w:t>водства почвенного плодородия, эффективного использования природно-ресурсного потенциала агроландшафтов и пр</w:t>
      </w:r>
      <w:r w:rsidRPr="00A35E9A">
        <w:rPr>
          <w:sz w:val="20"/>
        </w:rPr>
        <w:t>о</w:t>
      </w:r>
      <w:r w:rsidRPr="00A35E9A">
        <w:rPr>
          <w:sz w:val="20"/>
        </w:rPr>
        <w:t>изводства заданного количества и качества сельскохозяйственной продукции". Предназначено для работников научно-исследовательских учреждений, специалистов агропромышленного комплекса Республики Адыгея, фермеров, колле</w:t>
      </w:r>
      <w:r w:rsidRPr="00A35E9A">
        <w:rPr>
          <w:sz w:val="20"/>
        </w:rPr>
        <w:t>к</w:t>
      </w:r>
      <w:r w:rsidRPr="00A35E9A">
        <w:rPr>
          <w:sz w:val="20"/>
        </w:rPr>
        <w:t>тивных (крестьянских) хозяйств</w:t>
      </w:r>
    </w:p>
    <w:p w:rsidR="00A35E9A" w:rsidRDefault="00E86AE2" w:rsidP="00A35E9A">
      <w:pPr>
        <w:pStyle w:val="a8"/>
      </w:pPr>
      <w:hyperlink r:id="rId31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"/>
      </w:pPr>
      <w:bookmarkStart w:id="13" w:name="_Toc149148376"/>
      <w:r>
        <w:lastRenderedPageBreak/>
        <w:t>Агрохимия</w:t>
      </w:r>
      <w:bookmarkEnd w:id="13"/>
    </w:p>
    <w:p w:rsidR="00A35E9A" w:rsidRDefault="00A35E9A" w:rsidP="00A35E9A">
      <w:pPr>
        <w:pStyle w:val="11"/>
      </w:pPr>
      <w:r>
        <w:rPr>
          <w:b/>
        </w:rPr>
        <w:t xml:space="preserve">6. Рыбин Р.Н. </w:t>
      </w:r>
      <w:r>
        <w:t>Влияние разных форм свиного навоза на продуктивность культур и агроэколог</w:t>
      </w:r>
      <w:r>
        <w:t>и</w:t>
      </w:r>
      <w:r>
        <w:t>ческую характеристику светло-серой лесной почвы : автореферат диссертации на соискание ученой степени кандидата сельскохозяйственных наук : специальность 4.1.3. "Агрохимия, агропочвовед</w:t>
      </w:r>
      <w:r>
        <w:t>е</w:t>
      </w:r>
      <w:r>
        <w:t>ние, защита и карантин растений"/ Рыбин Роман Николаевич; [Нижегородский государственный а</w:t>
      </w:r>
      <w:r>
        <w:t>г</w:t>
      </w:r>
      <w:r>
        <w:t>ротехнологический университет]. ‒ Казань, 2023. ‒ 21 с.: ил. ‒ Библиогр.: с. 21. (Шифр /Р935 кх4 / А2023‒3421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32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"/>
      </w:pPr>
      <w:bookmarkStart w:id="14" w:name="_Toc149148377"/>
      <w:r>
        <w:t>Растениеводство</w:t>
      </w:r>
      <w:bookmarkEnd w:id="14"/>
    </w:p>
    <w:p w:rsidR="00A35E9A" w:rsidRDefault="00A35E9A" w:rsidP="00A35E9A">
      <w:pPr>
        <w:pStyle w:val="11"/>
      </w:pPr>
      <w:r>
        <w:rPr>
          <w:b/>
        </w:rPr>
        <w:t xml:space="preserve">7. Джандаров А.Н. </w:t>
      </w:r>
      <w:r>
        <w:t>Влияние технологий возделывания на рост, развитие и урожайность гороха на черноземе обыкновенном Центрального Предкавказья : автореферат диссертации на соискание ученой степени кандидата сельскохозяйственных наук : специальность 4.1.1. "Общее земледелие и растениеводство"/ Джандаров Арсен Ниязбиевич; [Северо-Кавказский федеральный научный агра</w:t>
      </w:r>
      <w:r>
        <w:t>р</w:t>
      </w:r>
      <w:r>
        <w:t>ный центр]. ‒ Ставрополь, 2023. ‒ 22 с. ‒ Библиогр.: с. 21‒22. (Шифр /Д401 кх4 / А2023‒3326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33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11"/>
      </w:pPr>
      <w:r>
        <w:rPr>
          <w:b/>
        </w:rPr>
        <w:t xml:space="preserve">8. Консаго В.Ф. </w:t>
      </w:r>
      <w:r>
        <w:t>Формирование урожая раннеспелых сортов сои в условиях Центрального рег</w:t>
      </w:r>
      <w:r>
        <w:t>и</w:t>
      </w:r>
      <w:r>
        <w:t>она России : автореферат диссертации на соискание ученой степени кандидата сельскохозяйстве</w:t>
      </w:r>
      <w:r>
        <w:t>н</w:t>
      </w:r>
      <w:r>
        <w:t>ных наук : специальность 4.1.1. "Общее земледелие и растениеводство"/ Консаго Веанди Франсуа; [Российский государственный аграрный университет-МСХА им. К. А. Тимирязева]. ‒ Москва, 2023. ‒ 20 с.: цв. ил. ‒ Библиогр.: с. 19‒20. (Шифр /К650 кх4 / А2023‒3338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34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11"/>
      </w:pPr>
      <w:r>
        <w:rPr>
          <w:b/>
        </w:rPr>
        <w:t xml:space="preserve">9. Утебаев М.У. </w:t>
      </w:r>
      <w:r>
        <w:t>Влияние аллелей глиадин- и глютенинкодирующих локусов на качество зерна яровой пшеницы Triticum aestivum L. : автореферат диссертации на соискание ученой степени ка</w:t>
      </w:r>
      <w:r>
        <w:t>н</w:t>
      </w:r>
      <w:r>
        <w:t>дидата биологических наук : специальность 4.1.2. "Селекция, семеноводство и биотехнология раст</w:t>
      </w:r>
      <w:r>
        <w:t>е</w:t>
      </w:r>
      <w:r>
        <w:t>ний"/ Утебаев Марал Уралович; [Тюменский государственный университет]. ‒ Москва, 2023. ‒ 24 с.: ил. ‒ Библиогр.: с. 22‒24. (Шифр /У842 кх4 / А2023‒3341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35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1"/>
      </w:pPr>
      <w:r>
        <w:rPr>
          <w:b/>
        </w:rPr>
        <w:t xml:space="preserve">10. Фаравн Х.К. </w:t>
      </w:r>
      <w:r>
        <w:t>Технологические параметры возделывания и создание исходного материала для селекции гибридов томата для аэроводной технологии типа "Фитопирамида" : автореферат диссе</w:t>
      </w:r>
      <w:r>
        <w:t>р</w:t>
      </w:r>
      <w:r>
        <w:t>тации на соискание ученой степени кандидата сельскохозяйственных наук : специальность 4.1.4. "Садоводство, овощеводство, виноградарство и лекарственные культуры"/ Фаравн Халид Кадим; [Российский государственный аграрный университет-МСХА им. К. А. Тимирязева]. ‒ Москва, 2023. ‒ 24 с.: ил. ‒ Библиогр.: с. 22‒24. (Шифр /Ф240 кх4 / А2023‒3339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36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1"/>
      </w:pPr>
      <w:r>
        <w:rPr>
          <w:b/>
        </w:rPr>
        <w:t xml:space="preserve">11. Шабанова М.Ш. </w:t>
      </w:r>
      <w:r>
        <w:t>Совершенствование агротехники выращивания баклажана на орошаемых лугово-каштановых почвах Терско-Сулакской низменности Республики Дагестан : автореферат ди</w:t>
      </w:r>
      <w:r>
        <w:t>с</w:t>
      </w:r>
      <w:r>
        <w:t>сертации на соискание ученой степени кандидата сельскохозяйственных наук : специальность 4.1.1. "Общее земледелие и растениеводство"/ Шабанова Марьям Шабановна; [Дагестанский госуда</w:t>
      </w:r>
      <w:r>
        <w:t>р</w:t>
      </w:r>
      <w:r>
        <w:t>ственный аграрный университет им. М. М. Джамбулатова]. ‒ Махачкала, 2023. ‒ 22 с.: цв. ил. ‒ Би</w:t>
      </w:r>
      <w:r>
        <w:t>б</w:t>
      </w:r>
      <w:r>
        <w:t>лиогр.: с. 21‒22. (Шифр /Ш123 кх4 / А2023‒3387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37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"/>
      </w:pPr>
      <w:bookmarkStart w:id="15" w:name="_Toc149148378"/>
      <w:r>
        <w:t>Защита растений</w:t>
      </w:r>
      <w:bookmarkEnd w:id="15"/>
    </w:p>
    <w:p w:rsidR="00A35E9A" w:rsidRDefault="00A35E9A" w:rsidP="00A35E9A">
      <w:pPr>
        <w:pStyle w:val="21"/>
      </w:pPr>
      <w:r>
        <w:rPr>
          <w:b/>
        </w:rPr>
        <w:t xml:space="preserve">12. Устимов Д.В. </w:t>
      </w:r>
      <w:r>
        <w:t>Совершенствование системы защиты озимой пшеницы от болезней в зоне н</w:t>
      </w:r>
      <w:r>
        <w:t>е</w:t>
      </w:r>
      <w:r>
        <w:t>устойчивого увлажнения Ставропольского края : автореферат диссертации на соискание ученой ст</w:t>
      </w:r>
      <w:r>
        <w:t>е</w:t>
      </w:r>
      <w:r>
        <w:t>пени кандидата сельскохозяйственных наук : специальность 4.1.3 "Агрохимия, агропочвоведение, защита и карантин растений"/ Устимов Денис Владимирович; [Ставропольский государственный а</w:t>
      </w:r>
      <w:r>
        <w:t>г</w:t>
      </w:r>
      <w:r>
        <w:t>рарный университет]. ‒ Ставрополь, 2023. ‒ 27 с.: ил. ‒ Библиогр.: с. 25‒27. (Шифр /У801 кх4 / А2023‒3281</w:t>
      </w:r>
    </w:p>
    <w:p w:rsidR="00A35E9A" w:rsidRDefault="00A35E9A" w:rsidP="00A35E9A">
      <w:pPr>
        <w:pStyle w:val="a8"/>
      </w:pPr>
      <w:r>
        <w:lastRenderedPageBreak/>
        <w:t>Экземпляры: всего: 1 ‒ кх4(1)</w:t>
      </w:r>
    </w:p>
    <w:p w:rsidR="00A35E9A" w:rsidRDefault="00E86AE2" w:rsidP="00A35E9A">
      <w:pPr>
        <w:pStyle w:val="a8"/>
      </w:pPr>
      <w:hyperlink r:id="rId38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"/>
      </w:pPr>
      <w:bookmarkStart w:id="16" w:name="_Toc149148379"/>
      <w:r>
        <w:t>Животноводство</w:t>
      </w:r>
      <w:bookmarkEnd w:id="16"/>
    </w:p>
    <w:p w:rsidR="00A35E9A" w:rsidRDefault="00A35E9A" w:rsidP="00A35E9A">
      <w:pPr>
        <w:pStyle w:val="21"/>
      </w:pPr>
      <w:r>
        <w:rPr>
          <w:b/>
        </w:rPr>
        <w:t xml:space="preserve">13. Воякин С. Н. </w:t>
      </w:r>
      <w:r>
        <w:t>Обоснование технологий и технических средств приготовления гранулирова</w:t>
      </w:r>
      <w:r>
        <w:t>н</w:t>
      </w:r>
      <w:r>
        <w:t>ных кормов для сельскохозяйственной птицы/ С. Н. Воякин; Министерство сельского хозяйства Ро</w:t>
      </w:r>
      <w:r>
        <w:t>с</w:t>
      </w:r>
      <w:r>
        <w:t>сийской Федерации, Дальневосточный государственный аграрный университет. ‒ Благовещенск: Дальневосточный ГАУ, 2023. ‒ 265 с.: ил.; 20 см. ‒ Библиогр.: с. 247‒265 (194 назв.). (Шифр П/В799 Ч/з1 / Г2023‒8079)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A35E9A" w:rsidRDefault="00A35E9A" w:rsidP="00A35E9A">
      <w:pPr>
        <w:pStyle w:val="a8"/>
        <w:rPr>
          <w:sz w:val="20"/>
        </w:rPr>
      </w:pPr>
      <w:r w:rsidRPr="00A35E9A">
        <w:rPr>
          <w:sz w:val="20"/>
        </w:rPr>
        <w:t>Аннотация: В монографии рассмотрены вопросы повышения эффективности кормления сельскохозяйственной птицы за счет обоснования технологий и средств для приготовления корма. Проведен анализ существующих технологий и те</w:t>
      </w:r>
      <w:r w:rsidRPr="00A35E9A">
        <w:rPr>
          <w:sz w:val="20"/>
        </w:rPr>
        <w:t>х</w:t>
      </w:r>
      <w:r w:rsidRPr="00A35E9A">
        <w:rPr>
          <w:sz w:val="20"/>
        </w:rPr>
        <w:t>нических средств приготовления кормов для сельскохозяйственной птицы. Предложены технологии производства кормов для сельскохозяйственной птицы с использованием местного сырья и семян сои. Монография предназначена для рабо</w:t>
      </w:r>
      <w:r w:rsidRPr="00A35E9A">
        <w:rPr>
          <w:sz w:val="20"/>
        </w:rPr>
        <w:t>т</w:t>
      </w:r>
      <w:r w:rsidRPr="00A35E9A">
        <w:rPr>
          <w:sz w:val="20"/>
        </w:rPr>
        <w:t>ников научно-исследовательских и проектно-конструкторских организаций, специалистов агропромышленного компле</w:t>
      </w:r>
      <w:r w:rsidRPr="00A35E9A">
        <w:rPr>
          <w:sz w:val="20"/>
        </w:rPr>
        <w:t>к</w:t>
      </w:r>
      <w:r w:rsidRPr="00A35E9A">
        <w:rPr>
          <w:sz w:val="20"/>
        </w:rPr>
        <w:t>са, студентов бакалавриата, магистратуры и аспирантов, занимающихся вопросами кормления сельскохозяйственной птицы</w:t>
      </w:r>
    </w:p>
    <w:p w:rsidR="00A35E9A" w:rsidRDefault="00E86AE2" w:rsidP="00A35E9A">
      <w:pPr>
        <w:pStyle w:val="a8"/>
      </w:pPr>
      <w:hyperlink r:id="rId39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1"/>
      </w:pPr>
      <w:r>
        <w:rPr>
          <w:b/>
        </w:rPr>
        <w:t xml:space="preserve">14. Горин И.Е. </w:t>
      </w:r>
      <w:r>
        <w:t>Повышение питательной ценности комбикормов для молодняка и кур-несушек за счет введения рыбного концентрата : автореферат диссертации на соискание ученой степени канд</w:t>
      </w:r>
      <w:r>
        <w:t>и</w:t>
      </w:r>
      <w:r>
        <w:t>дата сельскохозяйственных наук : специальность 4.2.4 "Частная зоотехния, кормление, технологии приготовления кормов и производства продукции животноводства"/ Горин Илья Евгеньевич; Чува</w:t>
      </w:r>
      <w:r>
        <w:t>ш</w:t>
      </w:r>
      <w:r>
        <w:t>ский государственный аграрный университет. ‒ Чебоксары, 2023. ‒ 22 с.: ил. ‒ Библиогр.: с. 22. (Шифр /Г690 кх4 / А2023‒3116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40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1"/>
      </w:pPr>
      <w:r>
        <w:rPr>
          <w:b/>
        </w:rPr>
        <w:t xml:space="preserve">15. Каратунов В.А. </w:t>
      </w:r>
      <w:r>
        <w:t>Продуктивные качества и биологические особенности голштинского скота при использовании в условиях Юга России : автореферат диссертации на соискание ученой степени доктора сельскохозяйственных наук : специальность 4.2.4 "Частная зоотехния, кормление, технол</w:t>
      </w:r>
      <w:r>
        <w:t>о</w:t>
      </w:r>
      <w:r>
        <w:t>гии приготовления кормов и производства продукции животноводства"/ Каратунов Вячеслав Анат</w:t>
      </w:r>
      <w:r>
        <w:t>о</w:t>
      </w:r>
      <w:r>
        <w:t>льевич; [Поволжский научно-исследовательский институт производства и переработки мясомоло</w:t>
      </w:r>
      <w:r>
        <w:t>ч</w:t>
      </w:r>
      <w:r>
        <w:t>ной продукции]. ‒ Волгоград, 2023. ‒ 51 с.: цв.ил. ‒ Библиогр.: с. 45‒51. (Шифр /К215 кх4 / А2023‒3284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41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1"/>
      </w:pPr>
      <w:r>
        <w:rPr>
          <w:b/>
        </w:rPr>
        <w:t>16. Кролиководство</w:t>
      </w:r>
      <w:r>
        <w:t xml:space="preserve"> : [16+]/ Косовский Г. Ю., Тинаев Н. И., Балакирев Н. А., Глазко В. И.; М</w:t>
      </w:r>
      <w:r>
        <w:t>и</w:t>
      </w:r>
      <w:r>
        <w:t>нистерство науки и высшего образования Российской Федерации, Научно-исследовательский инст</w:t>
      </w:r>
      <w:r>
        <w:t>и</w:t>
      </w:r>
      <w:r>
        <w:t>тут пушного звероводства и кролиководства имени В. А. Афанасьева. ‒ поселок Родники, Моско</w:t>
      </w:r>
      <w:r>
        <w:t>в</w:t>
      </w:r>
      <w:r>
        <w:t>ская область; Москва: Московский двор, 2023. ‒ 351 с.: цв. ил.; 25 см. ‒ Библиогр.: с. 339‒350 (157 назв.). (Шифр П/К832 Ч/з1 / Д2023‒1212)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A35E9A" w:rsidRDefault="00A35E9A" w:rsidP="00A35E9A">
      <w:pPr>
        <w:pStyle w:val="a8"/>
        <w:rPr>
          <w:sz w:val="20"/>
        </w:rPr>
      </w:pPr>
      <w:r w:rsidRPr="00A35E9A">
        <w:rPr>
          <w:sz w:val="20"/>
        </w:rPr>
        <w:t>Аннотация: Монография написана доступным языком для любого читателя, желающего познакомиться с кроликово</w:t>
      </w:r>
      <w:r w:rsidRPr="00A35E9A">
        <w:rPr>
          <w:sz w:val="20"/>
        </w:rPr>
        <w:t>д</w:t>
      </w:r>
      <w:r w:rsidRPr="00A35E9A">
        <w:rPr>
          <w:sz w:val="20"/>
        </w:rPr>
        <w:t>ством. В ней приведены сведения о значении кролиководства, биологических особенностях кроликов, подробно дана информация о зарубежных и отечественных породах, методах их создания, направлениях их продуктивности. Описана племенная работа и её задачи, методы и техника разведения. В сравнительном аспекте приведены условия содержания кроликов, включая и современные комплексы. Большая глава посвящена кормлению кроликов, использованию основных кормов, норм кормления и рационов. Дана характеристика основной продукции, получаемой от кроликов. Монография предназначена для широкого круга читателей, бакалавров, студентов, магистров и аспирантов вузов агропромышленного комплекса, кролиководов любителей и специалистов кролиководческих ферм</w:t>
      </w:r>
    </w:p>
    <w:p w:rsidR="00A35E9A" w:rsidRDefault="00E86AE2" w:rsidP="00A35E9A">
      <w:pPr>
        <w:pStyle w:val="a8"/>
      </w:pPr>
      <w:hyperlink r:id="rId42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1"/>
      </w:pPr>
      <w:r>
        <w:rPr>
          <w:b/>
        </w:rPr>
        <w:t xml:space="preserve">17. Лаврентьев А. Ю. </w:t>
      </w:r>
      <w:r>
        <w:t>Выращивание молодняка гусей на мясо с использованием отечественных ферментных препаратов/ А. Ю. Лаврентьев, В. И. Яковлев. ‒ Чебоксары: Чувашский ГАУ, 2023. ‒ 162 с.: ил.; 21 см. ‒ Библиогр.: с. 147‒157 (85 назв.). (Шифр П6/Л135 Ч/з1 / Г2023‒9064упр)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A35E9A" w:rsidRDefault="00A35E9A" w:rsidP="00A35E9A">
      <w:pPr>
        <w:pStyle w:val="a8"/>
        <w:rPr>
          <w:sz w:val="20"/>
        </w:rPr>
      </w:pPr>
      <w:r w:rsidRPr="00A35E9A">
        <w:rPr>
          <w:sz w:val="20"/>
        </w:rPr>
        <w:t>Аннотация: Приведены результаты исследований по использованию ферментных препаратов отечественного прои</w:t>
      </w:r>
      <w:r w:rsidRPr="00A35E9A">
        <w:rPr>
          <w:sz w:val="20"/>
        </w:rPr>
        <w:t>з</w:t>
      </w:r>
      <w:r w:rsidRPr="00A35E9A">
        <w:rPr>
          <w:sz w:val="20"/>
        </w:rPr>
        <w:t>водства при выращивании молодняка гусей на мясо. Обобщены данные собственных исследований по вопросу повыш</w:t>
      </w:r>
      <w:r w:rsidRPr="00A35E9A">
        <w:rPr>
          <w:sz w:val="20"/>
        </w:rPr>
        <w:t>е</w:t>
      </w:r>
      <w:r w:rsidRPr="00A35E9A">
        <w:rPr>
          <w:sz w:val="20"/>
        </w:rPr>
        <w:t>ния полноценности комбикормов и их продуктивного действия за счет включения в состав ферментных препаратов и их влияния на поедаемость комбикорма, рост, развитие и мясную продуктивность молодняка гусей, рассчитана экономич</w:t>
      </w:r>
      <w:r w:rsidRPr="00A35E9A">
        <w:rPr>
          <w:sz w:val="20"/>
        </w:rPr>
        <w:t>е</w:t>
      </w:r>
      <w:r w:rsidRPr="00A35E9A">
        <w:rPr>
          <w:sz w:val="20"/>
        </w:rPr>
        <w:t>ская эффективность. Для специалистов, занимающихся вопросами совершенствования технологии кормления молодняка гусей, специалистов птицефабрик для составления рецептов комбикормов и организации кормления молодняка сельск</w:t>
      </w:r>
      <w:r w:rsidRPr="00A35E9A">
        <w:rPr>
          <w:sz w:val="20"/>
        </w:rPr>
        <w:t>о</w:t>
      </w:r>
      <w:r w:rsidRPr="00A35E9A">
        <w:rPr>
          <w:sz w:val="20"/>
        </w:rPr>
        <w:lastRenderedPageBreak/>
        <w:t>хозяйственной птицы, а также бакалавров, магистров и аспирантов, обучающихся по направлению подготовки "Зооте</w:t>
      </w:r>
      <w:r w:rsidRPr="00A35E9A">
        <w:rPr>
          <w:sz w:val="20"/>
        </w:rPr>
        <w:t>х</w:t>
      </w:r>
      <w:r w:rsidRPr="00A35E9A">
        <w:rPr>
          <w:sz w:val="20"/>
        </w:rPr>
        <w:t>ния" и специальности "Ветеринария"</w:t>
      </w:r>
    </w:p>
    <w:p w:rsidR="00A35E9A" w:rsidRDefault="00E86AE2" w:rsidP="00A35E9A">
      <w:pPr>
        <w:pStyle w:val="a8"/>
      </w:pPr>
      <w:hyperlink r:id="rId43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1"/>
      </w:pPr>
      <w:r>
        <w:rPr>
          <w:b/>
        </w:rPr>
        <w:t>1</w:t>
      </w:r>
      <w:r>
        <w:rPr>
          <w:rFonts w:asciiTheme="minorHAnsi" w:hAnsiTheme="minorHAnsi"/>
          <w:b/>
        </w:rPr>
        <w:t>8</w:t>
      </w:r>
      <w:r>
        <w:rPr>
          <w:b/>
        </w:rPr>
        <w:t xml:space="preserve">. Убушиева А.В. </w:t>
      </w:r>
      <w:r>
        <w:t>Хозяйственно-биологические особенности крупного рогатого скота калмы</w:t>
      </w:r>
      <w:r>
        <w:t>ц</w:t>
      </w:r>
      <w:r>
        <w:t>кой породы в зависимости от генотипа : автореферат диссертации на соискание ученой степени ка</w:t>
      </w:r>
      <w:r>
        <w:t>н</w:t>
      </w:r>
      <w:r>
        <w:t>дидата биологических наук : специальность 4.2.4 "Частная зоотехния, кормление, технологии приг</w:t>
      </w:r>
      <w:r>
        <w:t>о</w:t>
      </w:r>
      <w:r>
        <w:t>товления кормов и производства продукции животноводства"/ Убушиева Алтана Вадимовна; П</w:t>
      </w:r>
      <w:r>
        <w:t>о</w:t>
      </w:r>
      <w:r>
        <w:t>волжский научно-исследовательский институт производства и переработки мясомолочной проду</w:t>
      </w:r>
      <w:r>
        <w:t>к</w:t>
      </w:r>
      <w:r>
        <w:t>ции. ‒ Элиста, 2023. ‒ 24 с.: ил. ‒ Библиогр.: с. 22‒24. (Шифр /У178 кх4 / А2023‒3285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44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"/>
      </w:pPr>
      <w:bookmarkStart w:id="17" w:name="_Toc149148380"/>
      <w:r>
        <w:t>Ветеринария</w:t>
      </w:r>
      <w:bookmarkEnd w:id="17"/>
    </w:p>
    <w:p w:rsidR="00A35E9A" w:rsidRDefault="00A35E9A" w:rsidP="00A35E9A">
      <w:pPr>
        <w:pStyle w:val="21"/>
      </w:pPr>
      <w:r>
        <w:rPr>
          <w:b/>
        </w:rPr>
        <w:t xml:space="preserve">19. Боев В.Ю. </w:t>
      </w:r>
      <w:r>
        <w:t>Применение динопена для терапии и профилактики метрит-мастит-агалактии и послеродового гнойно-катарального эндометрита у свиноматок : автореферат диссертации на сои</w:t>
      </w:r>
      <w:r>
        <w:t>с</w:t>
      </w:r>
      <w:r>
        <w:t>кание ученой степени кандидата ветеринарных наук : специальность 4.2.1 "Патология животных, морфология, физиология, фармакология и токсикология"/ Боев Вячеслав Юрьевич; [Всероссийский научно-исследовательский ветеринарный институт патологии, фармакологии и терапии]. ‒ Воронеж, 2023. ‒ 20 с. ‒ Библиогр.: с. 19‒20. (Шифр /Б759 кх4 / А2023‒3282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45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1"/>
      </w:pPr>
      <w:r>
        <w:rPr>
          <w:b/>
        </w:rPr>
        <w:t>20. Клиническое</w:t>
      </w:r>
      <w:r>
        <w:t xml:space="preserve"> исследование собак и кошек : учебное пособие/ С. В. Позябин, А. В. Гончар</w:t>
      </w:r>
      <w:r>
        <w:t>о</w:t>
      </w:r>
      <w:r>
        <w:t>ва, В. А. Костылев, А. В. Штауфен. ‒ Москва: МГАВМИБ, 2023. ‒ 66 с.: цв. ил.; 21 см. ‒ Библиогр.: с. 58 (21 назв.). (Шифр П8/К493 Ч/з1 / Г2023‒9061упр)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C65128" w:rsidRDefault="00A35E9A" w:rsidP="00A35E9A">
      <w:pPr>
        <w:pStyle w:val="a8"/>
        <w:rPr>
          <w:sz w:val="20"/>
        </w:rPr>
      </w:pPr>
      <w:r w:rsidRPr="00C65128">
        <w:rPr>
          <w:sz w:val="20"/>
        </w:rPr>
        <w:t>Аннотация: Учебное пособие рекомендовано для студентов ветеринарных факультетов по направлению подготовки 36.05.01 "Ветеринария" очного, заочного и очно-заочного отделения в качестве материала для самостоятельной подг</w:t>
      </w:r>
      <w:r w:rsidRPr="00C65128">
        <w:rPr>
          <w:sz w:val="20"/>
        </w:rPr>
        <w:t>о</w:t>
      </w:r>
      <w:r w:rsidRPr="00C65128">
        <w:rPr>
          <w:sz w:val="20"/>
        </w:rPr>
        <w:t>товки к занятиям по дисциплине "Биология мелких домашних, лабораторных и экзотических животных"</w:t>
      </w:r>
    </w:p>
    <w:p w:rsidR="00A35E9A" w:rsidRDefault="00E86AE2" w:rsidP="00A35E9A">
      <w:pPr>
        <w:pStyle w:val="a8"/>
      </w:pPr>
      <w:hyperlink r:id="rId46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1"/>
      </w:pPr>
      <w:r>
        <w:rPr>
          <w:b/>
        </w:rPr>
        <w:t xml:space="preserve">21. Крэнстон Д. </w:t>
      </w:r>
      <w:r>
        <w:t>Записки путешествующего ветеринара : нескучные истории о диких пациентах : [12+]/ Джонатан Крэнстон; перевод с английского Т. Л. Платоновой. ‒ Москва: Эксмо, 2023. ‒ 412, [2] с.; 18 см. ‒ (Книги, о которых говорят). (Шифр Б/К855 02аб / упр2023)</w:t>
      </w:r>
    </w:p>
    <w:p w:rsidR="00A35E9A" w:rsidRDefault="00A35E9A" w:rsidP="00A35E9A">
      <w:pPr>
        <w:pStyle w:val="a8"/>
      </w:pPr>
      <w:r>
        <w:t>Экземпляры: всего: 1 ‒ 02аб(1)</w:t>
      </w:r>
    </w:p>
    <w:p w:rsidR="00A35E9A" w:rsidRPr="00A35E9A" w:rsidRDefault="00A35E9A" w:rsidP="00A35E9A">
      <w:pPr>
        <w:pStyle w:val="a8"/>
        <w:rPr>
          <w:sz w:val="20"/>
        </w:rPr>
      </w:pPr>
      <w:r w:rsidRPr="00A35E9A">
        <w:rPr>
          <w:sz w:val="20"/>
        </w:rPr>
        <w:t>Аннотация: Джонатан Крэнстон не обычный ветеринар. Кроме своей повседневной работы в сельской местности Глостершира, где он лечит коров, свиней, собак и кошек, он путешествует по всему миру и работает с самым удивител</w:t>
      </w:r>
      <w:r w:rsidRPr="00A35E9A">
        <w:rPr>
          <w:sz w:val="20"/>
        </w:rPr>
        <w:t>ь</w:t>
      </w:r>
      <w:r w:rsidRPr="00A35E9A">
        <w:rPr>
          <w:sz w:val="20"/>
        </w:rPr>
        <w:t>ным разнообразием животных, включая крокодилов, носорогов и панд. В своей увлекательной манере автор знакомит с некоторыми из своих пациентов ‒ от любимых домашних питомцев до великолепных диких зверей. Будь то микрочип</w:t>
      </w:r>
      <w:r w:rsidRPr="00A35E9A">
        <w:rPr>
          <w:sz w:val="20"/>
        </w:rPr>
        <w:t>и</w:t>
      </w:r>
      <w:r w:rsidRPr="00A35E9A">
        <w:rPr>
          <w:sz w:val="20"/>
        </w:rPr>
        <w:t>рование броненосцев, обезболивание жирафов или рождение теленка, любовь Джонатана к своей работе и всему живо</w:t>
      </w:r>
      <w:r w:rsidRPr="00A35E9A">
        <w:rPr>
          <w:sz w:val="20"/>
        </w:rPr>
        <w:t>т</w:t>
      </w:r>
      <w:r w:rsidRPr="00A35E9A">
        <w:rPr>
          <w:sz w:val="20"/>
        </w:rPr>
        <w:t>ному царству заразительна. Истории в этой книге, от нелепых (кастрирование сахарной сумчатой летяги) до опасных (столкновение с жертвами браконьерства носорога), будут восхищать и очаровывать каждого любителя животных</w:t>
      </w:r>
    </w:p>
    <w:p w:rsidR="00A35E9A" w:rsidRDefault="00E86AE2" w:rsidP="00A35E9A">
      <w:pPr>
        <w:pStyle w:val="a8"/>
      </w:pPr>
      <w:hyperlink r:id="rId47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"/>
      </w:pPr>
      <w:bookmarkStart w:id="18" w:name="_Toc149148381"/>
      <w:r>
        <w:t>Экономика сельского хозяйства</w:t>
      </w:r>
      <w:bookmarkEnd w:id="18"/>
    </w:p>
    <w:p w:rsidR="00A35E9A" w:rsidRDefault="00E52FDA" w:rsidP="00A35E9A">
      <w:pPr>
        <w:pStyle w:val="21"/>
      </w:pPr>
      <w:r>
        <w:rPr>
          <w:b/>
        </w:rPr>
        <w:t>22</w:t>
      </w:r>
      <w:r w:rsidR="00A35E9A">
        <w:rPr>
          <w:b/>
        </w:rPr>
        <w:t xml:space="preserve">. Жигунов С. Е. </w:t>
      </w:r>
      <w:r w:rsidR="00A35E9A">
        <w:t>Оценка стоимости собак/ Жигунов С. Е., Лакатош Ю. А. ‒ 2-е изд., испр. и доп. ‒ Химки: Интеллект Холдинг, 2023. ‒ 80 с.: ил.; 21 см. ‒ Библиогр.: с. 74‒77 (52 назв.). (Шифр У9(2Р)32/Ж688 Ч/з2 / Г2023‒8084)</w:t>
      </w:r>
    </w:p>
    <w:p w:rsidR="00A35E9A" w:rsidRDefault="00A35E9A" w:rsidP="00A35E9A">
      <w:pPr>
        <w:pStyle w:val="a8"/>
      </w:pPr>
      <w:r>
        <w:t>Экземпляры: всего: 1 ‒ Ч/з2(1)</w:t>
      </w:r>
    </w:p>
    <w:p w:rsidR="00A35E9A" w:rsidRPr="00E52FDA" w:rsidRDefault="00A35E9A" w:rsidP="00A35E9A">
      <w:pPr>
        <w:pStyle w:val="a8"/>
        <w:rPr>
          <w:sz w:val="20"/>
        </w:rPr>
      </w:pPr>
      <w:r w:rsidRPr="00E52FDA">
        <w:rPr>
          <w:sz w:val="20"/>
        </w:rPr>
        <w:t>Аннотация: Рассмотрен вопрос необходимости стоимостной оценки собак, её нормативно-правовая база и порядок проведения в различных видах оценочной деятельности. Предложена методика определения стоимости животного для практического применения с учетом кинологической ценности, определен перечень необходимых данных для расчетов и даны рекомендации по их проведению, приведены примеры. Во втором издании учтены изменения в нормативно-правовой базе, происшедшие с момента выхода первого издания, оно дополнено анализом рисков, возникающих при проведении оценки. Может быть использовано в качестве методического руководства при проведении стоимостной оценки собак широким кругом экспертов, а также в качестве учебного пособия</w:t>
      </w:r>
    </w:p>
    <w:p w:rsidR="00A35E9A" w:rsidRDefault="00E86AE2" w:rsidP="00A35E9A">
      <w:pPr>
        <w:pStyle w:val="a8"/>
      </w:pPr>
      <w:hyperlink r:id="rId48" w:history="1">
        <w:r w:rsidR="00A35E9A">
          <w:rPr>
            <w:rStyle w:val="ad"/>
          </w:rPr>
          <w:t>Перейти в каталог</w:t>
        </w:r>
      </w:hyperlink>
    </w:p>
    <w:p w:rsidR="00A35E9A" w:rsidRDefault="00E52FDA" w:rsidP="00A35E9A">
      <w:pPr>
        <w:pStyle w:val="21"/>
      </w:pPr>
      <w:r>
        <w:rPr>
          <w:b/>
        </w:rPr>
        <w:t>23</w:t>
      </w:r>
      <w:r w:rsidR="00A35E9A">
        <w:rPr>
          <w:b/>
        </w:rPr>
        <w:t xml:space="preserve">. Журавлева Л. А. </w:t>
      </w:r>
      <w:r w:rsidR="00A35E9A">
        <w:t>Информационно-консультационная поддержка развития личных подсобных и фермерских хозяйств/ Журавлева Лариса Анатольевна, Попков Игорь Анатольевич; Министерства сельского хозяйства Российской Федерации, Российский государственный аграрный университет-МСХА имени К. А. Тимирязева. ‒ Москва: РГАУ-МСХА, 2023. ‒ 127, [1] с.: ил.; 21 см. ‒ Библиогр.: с. 122‒125 (35 назв.). (Шифр У9(2Р)32/Ж911 Ч/з2 / Г2023‒9342)</w:t>
      </w:r>
    </w:p>
    <w:p w:rsidR="00A35E9A" w:rsidRDefault="00A35E9A" w:rsidP="00A35E9A">
      <w:pPr>
        <w:pStyle w:val="a8"/>
      </w:pPr>
      <w:r>
        <w:lastRenderedPageBreak/>
        <w:t>Экземпляры: всего: 1 ‒ Ч/з2(1)</w:t>
      </w:r>
    </w:p>
    <w:p w:rsidR="00A35E9A" w:rsidRPr="00E52FDA" w:rsidRDefault="00A35E9A" w:rsidP="00A35E9A">
      <w:pPr>
        <w:pStyle w:val="a8"/>
        <w:rPr>
          <w:sz w:val="20"/>
        </w:rPr>
      </w:pPr>
      <w:r w:rsidRPr="00E52FDA">
        <w:rPr>
          <w:sz w:val="20"/>
        </w:rPr>
        <w:t>Аннотация: Рассматривается вопрос организации информационно-консультационного обслуживания субъектов мал</w:t>
      </w:r>
      <w:r w:rsidRPr="00E52FDA">
        <w:rPr>
          <w:sz w:val="20"/>
        </w:rPr>
        <w:t>о</w:t>
      </w:r>
      <w:r w:rsidRPr="00E52FDA">
        <w:rPr>
          <w:sz w:val="20"/>
        </w:rPr>
        <w:t>го агробизнеса. В результате исследования были выявлены и обоснованы перспективные направления организации и</w:t>
      </w:r>
      <w:r w:rsidRPr="00E52FDA">
        <w:rPr>
          <w:sz w:val="20"/>
        </w:rPr>
        <w:t>н</w:t>
      </w:r>
      <w:r w:rsidRPr="00E52FDA">
        <w:rPr>
          <w:sz w:val="20"/>
        </w:rPr>
        <w:t>формационно-консультационного обслуживания, разработаны методические рекомендации по организации эффективной работы с субъектами малого агробизнеса</w:t>
      </w:r>
    </w:p>
    <w:p w:rsidR="00A35E9A" w:rsidRDefault="00E86AE2" w:rsidP="00A35E9A">
      <w:pPr>
        <w:pStyle w:val="a8"/>
      </w:pPr>
      <w:hyperlink r:id="rId49" w:history="1">
        <w:r w:rsidR="00A35E9A">
          <w:rPr>
            <w:rStyle w:val="ad"/>
          </w:rPr>
          <w:t>Перейти в каталог</w:t>
        </w:r>
      </w:hyperlink>
    </w:p>
    <w:p w:rsidR="00A35E9A" w:rsidRDefault="00E52FDA" w:rsidP="00A35E9A">
      <w:pPr>
        <w:pStyle w:val="21"/>
      </w:pPr>
      <w:r>
        <w:rPr>
          <w:b/>
        </w:rPr>
        <w:t>24</w:t>
      </w:r>
      <w:r w:rsidR="00A35E9A">
        <w:rPr>
          <w:b/>
        </w:rPr>
        <w:t>. Телефонный</w:t>
      </w:r>
      <w:r w:rsidR="00A35E9A">
        <w:t xml:space="preserve"> справочник АПК, 2023‒2024 : Новосибирская область, Томская область, О</w:t>
      </w:r>
      <w:r w:rsidR="00A35E9A">
        <w:t>м</w:t>
      </w:r>
      <w:r w:rsidR="00A35E9A">
        <w:t>ская область, Алтайский край, Республика Алтай : [12+]. ‒ Ставрополь: Юг-Кавказ Медиа, 2023. ‒ 360 с., [8] л. цв. ил.; 20 см. (Шифр У9(2Р)32/Т311 Ч/з2 / Г2023‒8899упр)</w:t>
      </w:r>
    </w:p>
    <w:p w:rsidR="00A35E9A" w:rsidRDefault="00A35E9A" w:rsidP="00A35E9A">
      <w:pPr>
        <w:pStyle w:val="a8"/>
      </w:pPr>
      <w:r>
        <w:t>Экземпляры: всего: 1 ‒ Ч/з2(1)</w:t>
      </w:r>
    </w:p>
    <w:p w:rsidR="00A35E9A" w:rsidRPr="00E52FDA" w:rsidRDefault="00A35E9A" w:rsidP="00A35E9A">
      <w:pPr>
        <w:pStyle w:val="a8"/>
        <w:rPr>
          <w:sz w:val="20"/>
        </w:rPr>
      </w:pPr>
      <w:r w:rsidRPr="00E52FDA">
        <w:rPr>
          <w:sz w:val="20"/>
        </w:rPr>
        <w:t>Аннотация: В справочнике представлена информация о предприятиях АПК Новосибирской, Томской, Омской обл</w:t>
      </w:r>
      <w:r w:rsidRPr="00E52FDA">
        <w:rPr>
          <w:sz w:val="20"/>
        </w:rPr>
        <w:t>а</w:t>
      </w:r>
      <w:r w:rsidRPr="00E52FDA">
        <w:rPr>
          <w:sz w:val="20"/>
        </w:rPr>
        <w:t>стей, а также Алтайского края и Республики Алтай</w:t>
      </w:r>
    </w:p>
    <w:p w:rsidR="00A35E9A" w:rsidRDefault="00E86AE2" w:rsidP="00A35E9A">
      <w:pPr>
        <w:pStyle w:val="a8"/>
      </w:pPr>
      <w:hyperlink r:id="rId50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1"/>
      </w:pPr>
      <w:bookmarkStart w:id="19" w:name="_Toc149148382"/>
      <w:r>
        <w:t>Лесное хозяйство</w:t>
      </w:r>
      <w:bookmarkEnd w:id="19"/>
    </w:p>
    <w:p w:rsidR="00A35E9A" w:rsidRDefault="00E52FDA" w:rsidP="00A35E9A">
      <w:pPr>
        <w:pStyle w:val="21"/>
      </w:pPr>
      <w:r>
        <w:rPr>
          <w:b/>
        </w:rPr>
        <w:t>25</w:t>
      </w:r>
      <w:r w:rsidR="00A35E9A">
        <w:rPr>
          <w:b/>
        </w:rPr>
        <w:t xml:space="preserve">. Закамский В. А. </w:t>
      </w:r>
      <w:r w:rsidR="00A35E9A">
        <w:t>Лесоводство. Лесоводственные мероприятия по уходу за лесом и заготовка древесины в лесничестве : учебно-методическое пособие по выполнению курсового проекта и в</w:t>
      </w:r>
      <w:r w:rsidR="00A35E9A">
        <w:t>ы</w:t>
      </w:r>
      <w:r w:rsidR="00A35E9A">
        <w:t>пускной квалификационной работы/ В. А. Закамский, Т. А. Конюхова. ‒ Йошкар-Ола: ПГТУ, 2023. ‒ 109 с.: ил.; 21 см. ‒ Библиогр.: с. 42‒43 (20 назв.). (Шифр П3/З.181 Ч/з1 / Г2023‒9062упр)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E52FDA" w:rsidRDefault="00A35E9A" w:rsidP="00A35E9A">
      <w:pPr>
        <w:pStyle w:val="a8"/>
        <w:rPr>
          <w:sz w:val="20"/>
        </w:rPr>
      </w:pPr>
      <w:r w:rsidRPr="00E52FDA">
        <w:rPr>
          <w:sz w:val="20"/>
        </w:rPr>
        <w:t>Аннотация: Изложены научно-методические основы проектирования рубок и естественного возобновления на з</w:t>
      </w:r>
      <w:r w:rsidRPr="00E52FDA">
        <w:rPr>
          <w:sz w:val="20"/>
        </w:rPr>
        <w:t>о</w:t>
      </w:r>
      <w:r w:rsidRPr="00E52FDA">
        <w:rPr>
          <w:sz w:val="20"/>
        </w:rPr>
        <w:t>нально-типологической основе, вытекающие из нормативно-правовых актов. Приведены рекомендации по составлению проектов ухода за лесом, сплошных и выборочных рубок, мер содействия естественному лесовозобновлению. Для ст</w:t>
      </w:r>
      <w:r w:rsidRPr="00E52FDA">
        <w:rPr>
          <w:sz w:val="20"/>
        </w:rPr>
        <w:t>у</w:t>
      </w:r>
      <w:r w:rsidRPr="00E52FDA">
        <w:rPr>
          <w:sz w:val="20"/>
        </w:rPr>
        <w:t>дентов направлений подготовки "Лесное дело", "Информационные системы и технологии"</w:t>
      </w:r>
    </w:p>
    <w:p w:rsidR="00A35E9A" w:rsidRDefault="00E86AE2" w:rsidP="00A35E9A">
      <w:pPr>
        <w:pStyle w:val="a8"/>
      </w:pPr>
      <w:hyperlink r:id="rId51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1"/>
      </w:pPr>
      <w:bookmarkStart w:id="20" w:name="_Toc149148383"/>
      <w:r>
        <w:t>Пищевая промышленность</w:t>
      </w:r>
      <w:bookmarkEnd w:id="20"/>
    </w:p>
    <w:p w:rsidR="00A35E9A" w:rsidRDefault="00E52FDA" w:rsidP="00A35E9A">
      <w:pPr>
        <w:pStyle w:val="21"/>
      </w:pPr>
      <w:r>
        <w:rPr>
          <w:b/>
        </w:rPr>
        <w:t>26</w:t>
      </w:r>
      <w:r w:rsidR="00A35E9A">
        <w:rPr>
          <w:b/>
        </w:rPr>
        <w:t>. Бурмагина, Т</w:t>
      </w:r>
      <w:r>
        <w:rPr>
          <w:rFonts w:asciiTheme="minorHAnsi" w:hAnsiTheme="minorHAnsi"/>
          <w:b/>
        </w:rPr>
        <w:t>.</w:t>
      </w:r>
      <w:r w:rsidR="00A35E9A">
        <w:rPr>
          <w:b/>
        </w:rPr>
        <w:t xml:space="preserve"> Ю</w:t>
      </w:r>
      <w:r>
        <w:rPr>
          <w:rFonts w:asciiTheme="minorHAnsi" w:hAnsiTheme="minorHAnsi"/>
          <w:b/>
        </w:rPr>
        <w:t>.</w:t>
      </w:r>
      <w:r w:rsidR="00A35E9A">
        <w:t xml:space="preserve"> Экспертиза качества сырья и пищевых продуктов : учебное пособие для студентов, обучающихся по направлениям подготовки: 27.03.01 "Стандартизация и метрология", профиль "Стандартизация и сертификация в пищевой отрасли", 35.03.07 "Технология производства и переработки сельскохозяйственной продукции", профиль Технология производства, хранения и п</w:t>
      </w:r>
      <w:r w:rsidR="00A35E9A">
        <w:t>е</w:t>
      </w:r>
      <w:r w:rsidR="00A35E9A">
        <w:t>реработки продукции животноводства/ Т. Ю. Бурмагина ; Министерство сельского хозяйства Росси</w:t>
      </w:r>
      <w:r w:rsidR="00A35E9A">
        <w:t>й</w:t>
      </w:r>
      <w:r w:rsidR="00A35E9A">
        <w:t>ской Федерации, Вологодская государственная молочнохозяйственная академия имени Н. В. Вер</w:t>
      </w:r>
      <w:r w:rsidR="00A35E9A">
        <w:t>е</w:t>
      </w:r>
      <w:r w:rsidR="00A35E9A">
        <w:t>щагина, Технологический факультет, Кафедра технологии молока и молочных продуктов. ‒ Вологда : Вологодская ГМХА</w:t>
      </w:r>
    </w:p>
    <w:p w:rsidR="00A35E9A" w:rsidRDefault="00A35E9A" w:rsidP="00A35E9A">
      <w:pPr>
        <w:pStyle w:val="a8"/>
      </w:pPr>
      <w:r>
        <w:t>Ч. 1: Бурмагина Т. Ю. ~Молочное сырье и молочные продукты/ Т. Ю.Бурмагина. ‒ 2023. ‒ 142 с.: цв.ил. ‒ Библиогр.: с. 139--140 (19 назв.). (Шифр Л8/Б915 Ч/з9 / Г2023‒8910упр)</w:t>
      </w:r>
    </w:p>
    <w:p w:rsidR="00A35E9A" w:rsidRDefault="00A35E9A" w:rsidP="00A35E9A">
      <w:pPr>
        <w:pStyle w:val="a8"/>
      </w:pPr>
      <w:r>
        <w:t>Экземпляры: всего: 1 ‒ Ч/з9(1)</w:t>
      </w:r>
    </w:p>
    <w:p w:rsidR="00A35E9A" w:rsidRPr="00E52FDA" w:rsidRDefault="00A35E9A" w:rsidP="00A35E9A">
      <w:pPr>
        <w:pStyle w:val="a8"/>
        <w:rPr>
          <w:sz w:val="20"/>
        </w:rPr>
      </w:pPr>
      <w:r w:rsidRPr="00E52FDA">
        <w:rPr>
          <w:sz w:val="20"/>
        </w:rPr>
        <w:t>Аннотация: Учебное пособие соответствует рабочим программам дисциплин "Экспертиза качества сырья и пищевых продуктов" и "Экспертиза сырья и пищевых продуктов". В учебном пособии излагаются теоретические основы идент</w:t>
      </w:r>
      <w:r w:rsidRPr="00E52FDA">
        <w:rPr>
          <w:sz w:val="20"/>
        </w:rPr>
        <w:t>и</w:t>
      </w:r>
      <w:r w:rsidRPr="00E52FDA">
        <w:rPr>
          <w:sz w:val="20"/>
        </w:rPr>
        <w:t>фикации и экспертизы, требования качества и безопасности, методы анализа, способы фальсификации и методы ее опр</w:t>
      </w:r>
      <w:r w:rsidRPr="00E52FDA">
        <w:rPr>
          <w:sz w:val="20"/>
        </w:rPr>
        <w:t>е</w:t>
      </w:r>
      <w:r w:rsidRPr="00E52FDA">
        <w:rPr>
          <w:sz w:val="20"/>
        </w:rPr>
        <w:t>деления в отношении молочного сырья и молочной продукции. Предназначено для студентов, обучающихся по напра</w:t>
      </w:r>
      <w:r w:rsidRPr="00E52FDA">
        <w:rPr>
          <w:sz w:val="20"/>
        </w:rPr>
        <w:t>в</w:t>
      </w:r>
      <w:r w:rsidRPr="00E52FDA">
        <w:rPr>
          <w:sz w:val="20"/>
        </w:rPr>
        <w:t>лениям подготовки 27.03.01 "Стандартизация и метрология", профиль "Стандартизация и сертификация в пищевой о</w:t>
      </w:r>
      <w:r w:rsidRPr="00E52FDA">
        <w:rPr>
          <w:sz w:val="20"/>
        </w:rPr>
        <w:t>т</w:t>
      </w:r>
      <w:r w:rsidRPr="00E52FDA">
        <w:rPr>
          <w:sz w:val="20"/>
        </w:rPr>
        <w:t>расли" и 35.03.07 "Технология производства и переработки сельскохозяйственной продукции", профиль "Технология производства, хранения и переработки продукции животноводства"</w:t>
      </w:r>
    </w:p>
    <w:p w:rsidR="00A35E9A" w:rsidRDefault="00E86AE2" w:rsidP="00A35E9A">
      <w:pPr>
        <w:pStyle w:val="a8"/>
      </w:pPr>
      <w:hyperlink r:id="rId52" w:history="1">
        <w:r w:rsidR="00A35E9A">
          <w:rPr>
            <w:rStyle w:val="ad"/>
          </w:rPr>
          <w:t>Перейти в каталог</w:t>
        </w:r>
      </w:hyperlink>
    </w:p>
    <w:p w:rsidR="00A35E9A" w:rsidRDefault="00E52FDA" w:rsidP="00A35E9A">
      <w:pPr>
        <w:pStyle w:val="21"/>
      </w:pPr>
      <w:r>
        <w:rPr>
          <w:b/>
        </w:rPr>
        <w:t>27</w:t>
      </w:r>
      <w:r w:rsidR="00A35E9A">
        <w:rPr>
          <w:b/>
        </w:rPr>
        <w:t xml:space="preserve">. Густова Д.С. </w:t>
      </w:r>
      <w:r w:rsidR="00A35E9A">
        <w:t>Усовершенствование подходов к идентификации мяса и мясной продукции : а</w:t>
      </w:r>
      <w:r w:rsidR="00A35E9A">
        <w:t>в</w:t>
      </w:r>
      <w:r w:rsidR="00A35E9A">
        <w:t>тореферат диссертации на соискание ученой степени кандидата технических наук : специал</w:t>
      </w:r>
      <w:r w:rsidR="00A35E9A">
        <w:t>ь</w:t>
      </w:r>
      <w:r w:rsidR="00A35E9A">
        <w:t>ность 4.3.3 "Пищевые системы"/ Густова Дарья Сергеевна; [Федеральный научный центр пищевых систем им. В. М. Горбатова РАН]. ‒ Москва, 2023. ‒ 28 с.: цв. ил. ‒ Библиогр.: с. 27‒28. (Шифр /Г967 кх4 / А2023‒3108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53" w:history="1">
        <w:r w:rsidR="00A35E9A">
          <w:rPr>
            <w:rStyle w:val="ad"/>
          </w:rPr>
          <w:t>Перейти в каталог</w:t>
        </w:r>
      </w:hyperlink>
    </w:p>
    <w:p w:rsidR="00A35E9A" w:rsidRDefault="00E52FDA" w:rsidP="00A35E9A">
      <w:pPr>
        <w:pStyle w:val="21"/>
      </w:pPr>
      <w:r>
        <w:rPr>
          <w:b/>
        </w:rPr>
        <w:t>28</w:t>
      </w:r>
      <w:r w:rsidR="00A35E9A">
        <w:rPr>
          <w:b/>
        </w:rPr>
        <w:t xml:space="preserve">. Курбанова М. Г. </w:t>
      </w:r>
      <w:r w:rsidR="00A35E9A">
        <w:t>Химия и физика молока : практикум : [16+]/ М. Г. Курбанова, Е. М. Лобач</w:t>
      </w:r>
      <w:r w:rsidR="00A35E9A">
        <w:t>е</w:t>
      </w:r>
      <w:r w:rsidR="00A35E9A">
        <w:t>ва, Р. А. Ворошилин. ‒ Кемерово: КемГУ, 2023. ‒ 173 с.: ил., цв. ил.; 20 см. ‒ (Высшее образование). ‒ Библиогр.: с. 156‒158 (29 назв.). (Шифр Л9/К930 Ч/з1 / Г2023‒9397упр)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E52FDA" w:rsidRDefault="00A35E9A" w:rsidP="00A35E9A">
      <w:pPr>
        <w:pStyle w:val="a8"/>
        <w:rPr>
          <w:sz w:val="20"/>
        </w:rPr>
      </w:pPr>
      <w:r w:rsidRPr="00E52FDA">
        <w:rPr>
          <w:sz w:val="20"/>
        </w:rPr>
        <w:t>Аннотация: Практикум содержит цикл лабораторных работ, в которых приведены сведения о составе и свойствах м</w:t>
      </w:r>
      <w:r w:rsidRPr="00E52FDA">
        <w:rPr>
          <w:sz w:val="20"/>
        </w:rPr>
        <w:t>о</w:t>
      </w:r>
      <w:r w:rsidRPr="00E52FDA">
        <w:rPr>
          <w:sz w:val="20"/>
        </w:rPr>
        <w:t xml:space="preserve">лока, изложены методы их определения для закрепления теоретических знаний и приобретения практических умений и </w:t>
      </w:r>
      <w:r w:rsidRPr="00E52FDA">
        <w:rPr>
          <w:sz w:val="20"/>
        </w:rPr>
        <w:lastRenderedPageBreak/>
        <w:t>навыков, необходимых для производственно- технологической деятельности. Предназначен обучающимся очной и зао</w:t>
      </w:r>
      <w:r w:rsidRPr="00E52FDA">
        <w:rPr>
          <w:sz w:val="20"/>
        </w:rPr>
        <w:t>ч</w:t>
      </w:r>
      <w:r w:rsidRPr="00E52FDA">
        <w:rPr>
          <w:sz w:val="20"/>
        </w:rPr>
        <w:t>ной форм обучения по направлению подготовки 19.03.03 Продукты питания животного происхождения</w:t>
      </w:r>
    </w:p>
    <w:p w:rsidR="00A35E9A" w:rsidRDefault="00E86AE2" w:rsidP="00A35E9A">
      <w:pPr>
        <w:pStyle w:val="a8"/>
      </w:pPr>
      <w:hyperlink r:id="rId54" w:history="1">
        <w:r w:rsidR="00A35E9A">
          <w:rPr>
            <w:rStyle w:val="ad"/>
          </w:rPr>
          <w:t>Перейти в каталог</w:t>
        </w:r>
      </w:hyperlink>
    </w:p>
    <w:p w:rsidR="00A35E9A" w:rsidRDefault="00E52FDA" w:rsidP="00A35E9A">
      <w:pPr>
        <w:pStyle w:val="21"/>
      </w:pPr>
      <w:r>
        <w:rPr>
          <w:b/>
        </w:rPr>
        <w:t>29</w:t>
      </w:r>
      <w:r w:rsidR="00A35E9A">
        <w:rPr>
          <w:b/>
        </w:rPr>
        <w:t>. Сага</w:t>
      </w:r>
      <w:r w:rsidR="00A35E9A">
        <w:t xml:space="preserve"> о русском сыре/ составитель текста А. Крищенко. ‒ Углич: Угличский сыродельно-молочный завод, 2022. ‒ 187 с.: цв. ил.; 27 см. ‒ Библиогр.: с. 186‒187. (Шифр Л9/С138 Ч/з1 / Е2023‒959)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E52FDA" w:rsidRDefault="00A35E9A" w:rsidP="00A35E9A">
      <w:pPr>
        <w:pStyle w:val="a8"/>
        <w:rPr>
          <w:sz w:val="20"/>
        </w:rPr>
      </w:pPr>
      <w:r w:rsidRPr="00E52FDA">
        <w:rPr>
          <w:sz w:val="20"/>
        </w:rPr>
        <w:t>Аннотация: Вместе с молоком и хлебом сыр является одним из древнейших продуктов питания. Везде, где человек разводит животных, дающих молоко, он непременно производит и сыр. И наша страна не исключение. В книге, созда</w:t>
      </w:r>
      <w:r w:rsidRPr="00E52FDA">
        <w:rPr>
          <w:sz w:val="20"/>
        </w:rPr>
        <w:t>н</w:t>
      </w:r>
      <w:r w:rsidRPr="00E52FDA">
        <w:rPr>
          <w:sz w:val="20"/>
        </w:rPr>
        <w:t>ной по инициативе и при поддержке одного из старейших сыродельных предприятий России, ‒ Угличского сыродельно-молочного завода ‒ освещается история российского сыроварения с допетровских времён и до наших дней. Прочитав эту книгу, вы узнаете, какой сыр ели современники Ивана Грозного, зачем Пётр I пригласил в Россию сыроваров из Голла</w:t>
      </w:r>
      <w:r w:rsidRPr="00E52FDA">
        <w:rPr>
          <w:sz w:val="20"/>
        </w:rPr>
        <w:t>н</w:t>
      </w:r>
      <w:r w:rsidRPr="00E52FDA">
        <w:rPr>
          <w:sz w:val="20"/>
        </w:rPr>
        <w:t>дии, откуда поставлялся сыр в ресторации пушкинских времён, какую роль сыграли в становлении русского промы</w:t>
      </w:r>
      <w:r w:rsidRPr="00E52FDA">
        <w:rPr>
          <w:sz w:val="20"/>
        </w:rPr>
        <w:t>ш</w:t>
      </w:r>
      <w:r w:rsidRPr="00E52FDA">
        <w:rPr>
          <w:sz w:val="20"/>
        </w:rPr>
        <w:t>ленного сыроделия отставные флотские офицеры и, самое главное, почему русский сыр является поистине уникальным продуктом, аналогов которому нет и не может быть в других странах</w:t>
      </w:r>
    </w:p>
    <w:p w:rsidR="00A35E9A" w:rsidRDefault="00E86AE2" w:rsidP="00A35E9A">
      <w:pPr>
        <w:pStyle w:val="a8"/>
      </w:pPr>
      <w:hyperlink r:id="rId55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1"/>
      </w:pPr>
      <w:bookmarkStart w:id="21" w:name="_Toc149148384"/>
      <w:r>
        <w:t>Биологические науки</w:t>
      </w:r>
      <w:bookmarkEnd w:id="21"/>
    </w:p>
    <w:p w:rsidR="00A35E9A" w:rsidRDefault="00E52FDA" w:rsidP="00A35E9A">
      <w:pPr>
        <w:pStyle w:val="21"/>
      </w:pPr>
      <w:r>
        <w:rPr>
          <w:b/>
        </w:rPr>
        <w:t>30</w:t>
      </w:r>
      <w:r w:rsidR="00A35E9A">
        <w:rPr>
          <w:b/>
        </w:rPr>
        <w:t xml:space="preserve">. Горшкова Е.А. </w:t>
      </w:r>
      <w:r w:rsidR="00A35E9A">
        <w:t>Особенности иммунной системы голого землекопа (Heterocephalus glaber) : автореферат диссертации на соискание ученой степени кандидата биологических наук : специал</w:t>
      </w:r>
      <w:r w:rsidR="00A35E9A">
        <w:t>ь</w:t>
      </w:r>
      <w:r w:rsidR="00A35E9A">
        <w:t>ность 3.2.7. "Аллергология и иммунология"/ Горшкова Екатерина Александровна; Московский гос</w:t>
      </w:r>
      <w:r w:rsidR="00A35E9A">
        <w:t>у</w:t>
      </w:r>
      <w:r w:rsidR="00A35E9A">
        <w:t>дарственный университет имени М. В. Ломоносова. ‒ Москва, 2023. ‒ 22 с.: ил. ‒ Библиогр.: с. 21‒22. (Шифр /Г708 кх4 / А2023‒3332</w:t>
      </w:r>
    </w:p>
    <w:p w:rsidR="00A35E9A" w:rsidRDefault="00A35E9A" w:rsidP="00A35E9A">
      <w:pPr>
        <w:pStyle w:val="a8"/>
      </w:pPr>
      <w:r>
        <w:t>Экземпляры: всего: 1 ‒ кх4(1)</w:t>
      </w:r>
    </w:p>
    <w:p w:rsidR="00A35E9A" w:rsidRDefault="00E86AE2" w:rsidP="00A35E9A">
      <w:pPr>
        <w:pStyle w:val="a8"/>
      </w:pPr>
      <w:hyperlink r:id="rId56" w:history="1">
        <w:r w:rsidR="00A35E9A">
          <w:rPr>
            <w:rStyle w:val="ad"/>
          </w:rPr>
          <w:t>Перейти в каталог</w:t>
        </w:r>
      </w:hyperlink>
    </w:p>
    <w:p w:rsidR="00A35E9A" w:rsidRDefault="00E52FDA" w:rsidP="00A35E9A">
      <w:pPr>
        <w:pStyle w:val="21"/>
      </w:pPr>
      <w:r>
        <w:rPr>
          <w:b/>
        </w:rPr>
        <w:t>31</w:t>
      </w:r>
      <w:r w:rsidR="00A35E9A">
        <w:rPr>
          <w:b/>
        </w:rPr>
        <w:t xml:space="preserve">. Минченко Л. А. </w:t>
      </w:r>
      <w:r w:rsidR="00A35E9A">
        <w:t>Микробиология : лабораторный практикум для обучающихся по направл</w:t>
      </w:r>
      <w:r w:rsidR="00A35E9A">
        <w:t>е</w:t>
      </w:r>
      <w:r w:rsidR="00A35E9A">
        <w:t>ниям подготовки: 19.03.02, 19.03.03, 35.03.07 / Л. А. Минченко, И. В. Владимцева, С. А. Акимова. ‒ Волгоград: Волгоградский ГАУ, 2023. ‒ 83 с.: ил.; 21 см. ‒ Библиогр.: с. 75‒76 (11 назв.). (Шифр Е4/М626 Ч/з1 / Г2023‒9058упр)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E52FDA" w:rsidRDefault="00A35E9A" w:rsidP="00A35E9A">
      <w:pPr>
        <w:pStyle w:val="a8"/>
        <w:rPr>
          <w:sz w:val="20"/>
        </w:rPr>
      </w:pPr>
      <w:r w:rsidRPr="00E52FDA">
        <w:rPr>
          <w:sz w:val="20"/>
        </w:rPr>
        <w:t>Аннотация: В настоящем практикуме представлены материалы, необходимые для практической и лабораторной по</w:t>
      </w:r>
      <w:r w:rsidRPr="00E52FDA">
        <w:rPr>
          <w:sz w:val="20"/>
        </w:rPr>
        <w:t>д</w:t>
      </w:r>
      <w:r w:rsidRPr="00E52FDA">
        <w:rPr>
          <w:sz w:val="20"/>
        </w:rPr>
        <w:t>готовки обучающихся. Материал изложен с учетом современных научных данных по микробиологии. Каждый раздел учебного пособия содержит конкретные тематические задания, цели. Предназначен для обучающихся по направлениям подготовки: 19.03.02 "Продукты питания из растительного сырья", 19.03.03 "Продукты питания животного происхожд</w:t>
      </w:r>
      <w:r w:rsidRPr="00E52FDA">
        <w:rPr>
          <w:sz w:val="20"/>
        </w:rPr>
        <w:t>е</w:t>
      </w:r>
      <w:r w:rsidRPr="00E52FDA">
        <w:rPr>
          <w:sz w:val="20"/>
        </w:rPr>
        <w:t>ния", 35.03.07 "Технология хранения и переработки сельскохозяйственной продукции" факультета перерабатывающих технологий и товароведения</w:t>
      </w:r>
    </w:p>
    <w:p w:rsidR="00A35E9A" w:rsidRDefault="00E86AE2" w:rsidP="00A35E9A">
      <w:pPr>
        <w:pStyle w:val="a8"/>
        <w:rPr>
          <w:rFonts w:asciiTheme="minorHAnsi" w:hAnsiTheme="minorHAnsi"/>
        </w:rPr>
      </w:pPr>
      <w:hyperlink r:id="rId57" w:history="1">
        <w:r w:rsidR="00A35E9A">
          <w:rPr>
            <w:rStyle w:val="ad"/>
          </w:rPr>
          <w:t>Перейти в каталог</w:t>
        </w:r>
      </w:hyperlink>
    </w:p>
    <w:p w:rsidR="00A35E9A" w:rsidRDefault="00E52FDA" w:rsidP="00A35E9A">
      <w:pPr>
        <w:pStyle w:val="21"/>
      </w:pPr>
      <w:r>
        <w:rPr>
          <w:b/>
        </w:rPr>
        <w:t>32</w:t>
      </w:r>
      <w:r w:rsidR="00A35E9A">
        <w:rPr>
          <w:b/>
        </w:rPr>
        <w:t xml:space="preserve">. Одинцева А. А. </w:t>
      </w:r>
      <w:r w:rsidR="00A35E9A">
        <w:t>Птицы города Омска/ А. А. Одинцева, О. А. Одинцев; ответственный реда</w:t>
      </w:r>
      <w:r w:rsidR="00A35E9A">
        <w:t>к</w:t>
      </w:r>
      <w:r w:rsidR="00A35E9A">
        <w:t>тор Л. Г. Вартапетов ; Российская академия наук, Сибирское отделение, Институт систематики и эк</w:t>
      </w:r>
      <w:r w:rsidR="00A35E9A">
        <w:t>о</w:t>
      </w:r>
      <w:r w:rsidR="00A35E9A">
        <w:t>логии животных, Министерство науки и высшего образования Российской Федерации, Омский гос</w:t>
      </w:r>
      <w:r w:rsidR="00A35E9A">
        <w:t>у</w:t>
      </w:r>
      <w:r w:rsidR="00A35E9A">
        <w:t>дарственный педагогический университет. ‒ Новосибирск: СО РАН, 2022. ‒ 260, [1] с.: ил.; 25 см. ‒ Алф. указ. рус. и латин. назв. видов птиц: с. 255‒260. (Шифр Е69/О.425 Ч/з1 / Д2023‒1220)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77061C" w:rsidRDefault="00A35E9A" w:rsidP="00A35E9A">
      <w:pPr>
        <w:pStyle w:val="a8"/>
        <w:rPr>
          <w:sz w:val="20"/>
        </w:rPr>
      </w:pPr>
      <w:r w:rsidRPr="0077061C">
        <w:rPr>
          <w:sz w:val="20"/>
        </w:rPr>
        <w:t>Аннотация: В монографии на основании многолетних исследований представлен повидовой обзор птиц г. Омска. Оценены динамика численности и распределение птиц основных городских ландшафтов. Подробно описаны сезонные изменения орнитокомплексов в целом для г. Омска и в различных местообитаниях. Приведены количественные характ</w:t>
      </w:r>
      <w:r w:rsidRPr="0077061C">
        <w:rPr>
          <w:sz w:val="20"/>
        </w:rPr>
        <w:t>е</w:t>
      </w:r>
      <w:r w:rsidRPr="0077061C">
        <w:rPr>
          <w:sz w:val="20"/>
        </w:rPr>
        <w:t>ристики сезонных аспектов населения птиц по видовому составу, суммарным обилию и биомассе, определены виды, л</w:t>
      </w:r>
      <w:r w:rsidRPr="0077061C">
        <w:rPr>
          <w:sz w:val="20"/>
        </w:rPr>
        <w:t>и</w:t>
      </w:r>
      <w:r w:rsidRPr="0077061C">
        <w:rPr>
          <w:sz w:val="20"/>
        </w:rPr>
        <w:t>дирующие по этим показателям. Выявлены характер круглогодичного распределения видов, пространственно-временная структура населения птиц и основные факторы среды, ее определяющие, оценена их роль в формировании сообществ птиц. Проанализированы изменения орнитокомплексов в целом и по отдельным видам в г. Омске за последние 25 лет. Сопоставлены основные показатели орнитокомплексов с имеющимися аналогичными данными</w:t>
      </w:r>
    </w:p>
    <w:p w:rsidR="00A35E9A" w:rsidRDefault="00E86AE2" w:rsidP="00A35E9A">
      <w:pPr>
        <w:pStyle w:val="a8"/>
      </w:pPr>
      <w:hyperlink r:id="rId58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1"/>
      </w:pPr>
      <w:r>
        <w:rPr>
          <w:b/>
        </w:rPr>
        <w:t xml:space="preserve">33. Плющиков В. Г. </w:t>
      </w:r>
      <w:r>
        <w:t>Практикум по гидробиологии : учебное пособие/ В. Г. Плющиков, В. В. Глебов. ‒ Москва: Российский университет дружбы народов, 2023. ‒ 92, [1] с.: ил., цв. ил.; 20 см. ‒ Библиогр.: с. 84‒87 (36 назв.). (Шифр Е082/П406 Ч/з1 / Г2023‒9056упр)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77061C" w:rsidRDefault="00A35E9A" w:rsidP="00A35E9A">
      <w:pPr>
        <w:pStyle w:val="a8"/>
        <w:rPr>
          <w:sz w:val="20"/>
        </w:rPr>
      </w:pPr>
      <w:r w:rsidRPr="0077061C">
        <w:rPr>
          <w:sz w:val="20"/>
        </w:rPr>
        <w:t>Аннотация: В пособии рассматриваются теоретические и практические основы, необходимые для понимания класс</w:t>
      </w:r>
      <w:r w:rsidRPr="0077061C">
        <w:rPr>
          <w:sz w:val="20"/>
        </w:rPr>
        <w:t>и</w:t>
      </w:r>
      <w:r w:rsidRPr="0077061C">
        <w:rPr>
          <w:sz w:val="20"/>
        </w:rPr>
        <w:t>ческих методик в гидробиологических исследованиях водных экосистем. Методики подобраны таким образом, что опр</w:t>
      </w:r>
      <w:r w:rsidRPr="0077061C">
        <w:rPr>
          <w:sz w:val="20"/>
        </w:rPr>
        <w:t>е</w:t>
      </w:r>
      <w:r w:rsidRPr="0077061C">
        <w:rPr>
          <w:sz w:val="20"/>
        </w:rPr>
        <w:t>деление многих показателей возможно как в лаборатории, так и в полевых условиях. Цель практикума по гидробиол</w:t>
      </w:r>
      <w:r w:rsidRPr="0077061C">
        <w:rPr>
          <w:sz w:val="20"/>
        </w:rPr>
        <w:t>о</w:t>
      </w:r>
      <w:r w:rsidRPr="0077061C">
        <w:rPr>
          <w:sz w:val="20"/>
        </w:rPr>
        <w:t>гии-сформировать у студентов высшей школы практические навыки и научные основы, которые необходимы при пров</w:t>
      </w:r>
      <w:r w:rsidRPr="0077061C">
        <w:rPr>
          <w:sz w:val="20"/>
        </w:rPr>
        <w:t>е</w:t>
      </w:r>
      <w:r w:rsidRPr="0077061C">
        <w:rPr>
          <w:sz w:val="20"/>
        </w:rPr>
        <w:t xml:space="preserve">дении полевых гидробиологических исследований водных экосистем. Методический материал подобран таким образом, </w:t>
      </w:r>
      <w:r w:rsidRPr="0077061C">
        <w:rPr>
          <w:sz w:val="20"/>
        </w:rPr>
        <w:lastRenderedPageBreak/>
        <w:t>чтобы у учащихся структурно сложилась картина по многообразию и взаимосвязи водных представителей флоры и фа</w:t>
      </w:r>
      <w:r w:rsidRPr="0077061C">
        <w:rPr>
          <w:sz w:val="20"/>
        </w:rPr>
        <w:t>у</w:t>
      </w:r>
      <w:r w:rsidRPr="0077061C">
        <w:rPr>
          <w:sz w:val="20"/>
        </w:rPr>
        <w:t>ны планеты Земля</w:t>
      </w:r>
    </w:p>
    <w:p w:rsidR="00A35E9A" w:rsidRDefault="00E86AE2" w:rsidP="00A35E9A">
      <w:pPr>
        <w:pStyle w:val="a8"/>
      </w:pPr>
      <w:hyperlink r:id="rId59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1"/>
      </w:pPr>
      <w:r>
        <w:rPr>
          <w:b/>
        </w:rPr>
        <w:t>34. Растительный</w:t>
      </w:r>
      <w:r>
        <w:t xml:space="preserve"> и животный мир городов : материалы международной научно-практической конференции молодых ученых, 16‒19 марта 2018 года/ редакционная коллегия: М. Ю. Меньшакова (ответственный редактор) [и др.]. ‒ Мурманск: МАГУ, 2019. ‒ 181 с.: ил.; 21 см. ‒ Библиогр. в конце докл. (Шифр Е58/Р245 Ч/з1 / Г2023‒8086)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77061C" w:rsidRDefault="00A35E9A" w:rsidP="00A35E9A">
      <w:pPr>
        <w:pStyle w:val="a8"/>
        <w:rPr>
          <w:sz w:val="20"/>
        </w:rPr>
      </w:pPr>
      <w:r w:rsidRPr="0077061C">
        <w:rPr>
          <w:sz w:val="20"/>
        </w:rPr>
        <w:t>Аннотация: B сборник помещены научно-исследовательские работы, затрагивающей вопросы фауны, флоры городов и промышленных зон Севера. Отражены так некоторые аспекты озеленения городских территорий. Особое внимание уделяет вопросам анатомии и морфологии, физиологии и экологии отдельных видов растений животных, обитающих в городских условиях. Кроме того, в сборник включены статьи посвященные вопросам экологии городской среды и прир</w:t>
      </w:r>
      <w:r w:rsidRPr="0077061C">
        <w:rPr>
          <w:sz w:val="20"/>
        </w:rPr>
        <w:t>о</w:t>
      </w:r>
      <w:r w:rsidRPr="0077061C">
        <w:rPr>
          <w:sz w:val="20"/>
        </w:rPr>
        <w:t>допользования. Данное издание может быть полезно для специалистов в области ботаники зоологии, экологии, молек</w:t>
      </w:r>
      <w:r w:rsidRPr="0077061C">
        <w:rPr>
          <w:sz w:val="20"/>
        </w:rPr>
        <w:t>у</w:t>
      </w:r>
      <w:r w:rsidRPr="0077061C">
        <w:rPr>
          <w:sz w:val="20"/>
        </w:rPr>
        <w:t>лярной биологии и зеленого строительства, а также для студентов, обучающихся по специальности "Биология" и "Экол</w:t>
      </w:r>
      <w:r w:rsidRPr="0077061C">
        <w:rPr>
          <w:sz w:val="20"/>
        </w:rPr>
        <w:t>о</w:t>
      </w:r>
      <w:r w:rsidRPr="0077061C">
        <w:rPr>
          <w:sz w:val="20"/>
        </w:rPr>
        <w:t>гия"</w:t>
      </w:r>
    </w:p>
    <w:p w:rsidR="00A35E9A" w:rsidRDefault="00E86AE2" w:rsidP="00A35E9A">
      <w:pPr>
        <w:pStyle w:val="a8"/>
      </w:pPr>
      <w:hyperlink r:id="rId60" w:history="1">
        <w:r w:rsidR="00A35E9A">
          <w:rPr>
            <w:rStyle w:val="ad"/>
          </w:rPr>
          <w:t>Перейти в каталог</w:t>
        </w:r>
      </w:hyperlink>
    </w:p>
    <w:p w:rsidR="00A35E9A" w:rsidRDefault="00A35E9A" w:rsidP="00A35E9A">
      <w:pPr>
        <w:pStyle w:val="21"/>
      </w:pPr>
      <w:r>
        <w:rPr>
          <w:b/>
        </w:rPr>
        <w:t>35. Эпителиальные</w:t>
      </w:r>
      <w:r>
        <w:t xml:space="preserve"> ткани: тематический модуль. Методические рекомендации по изучению курса гистологии : учебно-методическое пособие для студентов медицинских вузов и биологических факультетов/ Т. В. Перевозникова, И. О. Бугаева, Т. П. Романова [и др.]. ‒ Саратов: Амирит, 2023. ‒ 102 с.: ил.; 21 см. ‒ Библиогр.: с. 99‒101. (Шифр Е86/Э717 Ч/з1 / Г2023‒9065упр)</w:t>
      </w:r>
    </w:p>
    <w:p w:rsidR="00A35E9A" w:rsidRDefault="00A35E9A" w:rsidP="00A35E9A">
      <w:pPr>
        <w:pStyle w:val="a8"/>
      </w:pPr>
      <w:r>
        <w:t>Экземпляры: всего: 1 ‒ Ч/з1(1)</w:t>
      </w:r>
    </w:p>
    <w:p w:rsidR="00A35E9A" w:rsidRPr="0077061C" w:rsidRDefault="00A35E9A" w:rsidP="00A35E9A">
      <w:pPr>
        <w:pStyle w:val="a8"/>
        <w:rPr>
          <w:sz w:val="20"/>
        </w:rPr>
      </w:pPr>
      <w:r w:rsidRPr="0077061C">
        <w:rPr>
          <w:sz w:val="20"/>
        </w:rPr>
        <w:t>Аннотация: В пособии приводятся материалы по строению и функционированию эпителиальных тканей. В подборе материалов был принят интегрированный, межпредметный подход, который позволяет рассмотреть организацию эпит</w:t>
      </w:r>
      <w:r w:rsidRPr="0077061C">
        <w:rPr>
          <w:sz w:val="20"/>
        </w:rPr>
        <w:t>е</w:t>
      </w:r>
      <w:r w:rsidRPr="0077061C">
        <w:rPr>
          <w:sz w:val="20"/>
        </w:rPr>
        <w:t>лиев с точки зрения разных наук ‒ общей и сравнительной гистологии, эволюции, физиологии, эмбриологии. По данной теме разработан учебно-методический аппарат, направленный на организацию самостоятельной работы студентов и з</w:t>
      </w:r>
      <w:r w:rsidRPr="0077061C">
        <w:rPr>
          <w:sz w:val="20"/>
        </w:rPr>
        <w:t>а</w:t>
      </w:r>
      <w:r w:rsidRPr="0077061C">
        <w:rPr>
          <w:sz w:val="20"/>
        </w:rPr>
        <w:t>крепление знаний. Как отражение новых требований ФГОС к преподаванию гистологии, приводятся материалы по орг</w:t>
      </w:r>
      <w:r w:rsidRPr="0077061C">
        <w:rPr>
          <w:sz w:val="20"/>
        </w:rPr>
        <w:t>а</w:t>
      </w:r>
      <w:r w:rsidRPr="0077061C">
        <w:rPr>
          <w:sz w:val="20"/>
        </w:rPr>
        <w:t>низации учебной научно-исследовательской работы студентов по теме "Эпителиальные ткани". Пособие предназначено для студентов медицинских вузов и биологических факультетов, а также факультетов фундаментальной медицины и м</w:t>
      </w:r>
      <w:r w:rsidRPr="0077061C">
        <w:rPr>
          <w:sz w:val="20"/>
        </w:rPr>
        <w:t>е</w:t>
      </w:r>
      <w:r w:rsidRPr="0077061C">
        <w:rPr>
          <w:sz w:val="20"/>
        </w:rPr>
        <w:t>дицинских технологий. Рекомендуют к печати: Кафедра гистологии Саратовского государственного медицинского ун</w:t>
      </w:r>
      <w:r w:rsidRPr="0077061C">
        <w:rPr>
          <w:sz w:val="20"/>
        </w:rPr>
        <w:t>и</w:t>
      </w:r>
      <w:r w:rsidRPr="0077061C">
        <w:rPr>
          <w:sz w:val="20"/>
        </w:rPr>
        <w:t>верситета им. В. И. Разумовского Кафедра морфологии и экологии животных Саратовского государственного универс</w:t>
      </w:r>
      <w:r w:rsidRPr="0077061C">
        <w:rPr>
          <w:sz w:val="20"/>
        </w:rPr>
        <w:t>и</w:t>
      </w:r>
      <w:r w:rsidRPr="0077061C">
        <w:rPr>
          <w:sz w:val="20"/>
        </w:rPr>
        <w:t>тета им. Н. Г. Чернышевского</w:t>
      </w:r>
    </w:p>
    <w:p w:rsidR="00A35E9A" w:rsidRDefault="00E86AE2" w:rsidP="00A35E9A">
      <w:hyperlink r:id="rId61" w:history="1">
        <w:r w:rsidR="00A35E9A">
          <w:rPr>
            <w:rStyle w:val="ad"/>
            <w:rFonts w:ascii="TextBook" w:hAnsi="TextBook"/>
          </w:rPr>
          <w:t>Перейти в каталог</w:t>
        </w:r>
      </w:hyperlink>
    </w:p>
    <w:bookmarkEnd w:id="1"/>
    <w:sectPr w:rsidR="00A35E9A" w:rsidSect="00E37457">
      <w:footerReference w:type="default" r:id="rId62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1C" w:rsidRDefault="0077061C">
      <w:r>
        <w:separator/>
      </w:r>
    </w:p>
  </w:endnote>
  <w:endnote w:type="continuationSeparator" w:id="0">
    <w:p w:rsidR="0077061C" w:rsidRDefault="0077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1C" w:rsidRDefault="0077061C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E86AE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77061C" w:rsidRDefault="007706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1C" w:rsidRDefault="0077061C">
      <w:r>
        <w:separator/>
      </w:r>
    </w:p>
  </w:footnote>
  <w:footnote w:type="continuationSeparator" w:id="0">
    <w:p w:rsidR="0077061C" w:rsidRDefault="0077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9A"/>
    <w:rsid w:val="000309EA"/>
    <w:rsid w:val="000671C0"/>
    <w:rsid w:val="000D3ED5"/>
    <w:rsid w:val="00175F94"/>
    <w:rsid w:val="00183880"/>
    <w:rsid w:val="002C11B7"/>
    <w:rsid w:val="002E5F3B"/>
    <w:rsid w:val="002F0281"/>
    <w:rsid w:val="002F4433"/>
    <w:rsid w:val="00343584"/>
    <w:rsid w:val="004A4CD0"/>
    <w:rsid w:val="004C1E9E"/>
    <w:rsid w:val="00514EAC"/>
    <w:rsid w:val="005345F8"/>
    <w:rsid w:val="005D7925"/>
    <w:rsid w:val="0077061C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35E9A"/>
    <w:rsid w:val="00A50194"/>
    <w:rsid w:val="00B00E69"/>
    <w:rsid w:val="00C65128"/>
    <w:rsid w:val="00CA406A"/>
    <w:rsid w:val="00CF6701"/>
    <w:rsid w:val="00DC3DA3"/>
    <w:rsid w:val="00E37457"/>
    <w:rsid w:val="00E52FDA"/>
    <w:rsid w:val="00E86AE2"/>
    <w:rsid w:val="00EE3504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link w:val="1"/>
    <w:rsid w:val="00A35E9A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A35E9A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link w:val="3"/>
    <w:rsid w:val="00A35E9A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link w:val="4"/>
    <w:rsid w:val="00A35E9A"/>
    <w:rPr>
      <w:b/>
      <w:bCs/>
      <w:kern w:val="20"/>
      <w:szCs w:val="28"/>
    </w:rPr>
  </w:style>
  <w:style w:type="character" w:customStyle="1" w:styleId="50">
    <w:name w:val="Заголовок 5 Знак"/>
    <w:link w:val="5"/>
    <w:rsid w:val="00A35E9A"/>
    <w:rPr>
      <w:b/>
      <w:bCs/>
      <w:iCs/>
      <w:kern w:val="20"/>
      <w:szCs w:val="26"/>
    </w:rPr>
  </w:style>
  <w:style w:type="character" w:customStyle="1" w:styleId="60">
    <w:name w:val="Заголовок 6 Знак"/>
    <w:link w:val="6"/>
    <w:rsid w:val="00A35E9A"/>
    <w:rPr>
      <w:b/>
      <w:bCs/>
      <w:kern w:val="20"/>
      <w:szCs w:val="22"/>
    </w:rPr>
  </w:style>
  <w:style w:type="character" w:customStyle="1" w:styleId="70">
    <w:name w:val="Заголовок 7 Знак"/>
    <w:link w:val="7"/>
    <w:rsid w:val="00A35E9A"/>
    <w:rPr>
      <w:b/>
      <w:kern w:val="20"/>
      <w:szCs w:val="24"/>
    </w:rPr>
  </w:style>
  <w:style w:type="character" w:customStyle="1" w:styleId="80">
    <w:name w:val="Заголовок 8 Знак"/>
    <w:link w:val="8"/>
    <w:rsid w:val="00A35E9A"/>
    <w:rPr>
      <w:b/>
      <w:iCs/>
      <w:kern w:val="20"/>
      <w:szCs w:val="24"/>
    </w:rPr>
  </w:style>
  <w:style w:type="character" w:customStyle="1" w:styleId="90">
    <w:name w:val="Заголовок 9 Знак"/>
    <w:link w:val="9"/>
    <w:rsid w:val="00A35E9A"/>
    <w:rPr>
      <w:rFonts w:cs="Arial"/>
      <w:b/>
      <w:kern w:val="20"/>
      <w:szCs w:val="22"/>
    </w:rPr>
  </w:style>
  <w:style w:type="character" w:styleId="af3">
    <w:name w:val="FollowedHyperlink"/>
    <w:uiPriority w:val="99"/>
    <w:unhideWhenUsed/>
    <w:rsid w:val="00A35E9A"/>
    <w:rPr>
      <w:color w:val="954F72"/>
      <w:u w:val="single"/>
    </w:rPr>
  </w:style>
  <w:style w:type="paragraph" w:customStyle="1" w:styleId="msonormal0">
    <w:name w:val="msonormal"/>
    <w:basedOn w:val="a"/>
    <w:rsid w:val="00A35E9A"/>
    <w:pPr>
      <w:spacing w:before="100" w:beforeAutospacing="1" w:after="100" w:afterAutospacing="1"/>
    </w:pPr>
  </w:style>
  <w:style w:type="paragraph" w:styleId="13">
    <w:name w:val="index 1"/>
    <w:basedOn w:val="a"/>
    <w:next w:val="a"/>
    <w:autoRedefine/>
    <w:uiPriority w:val="99"/>
    <w:unhideWhenUsed/>
    <w:rsid w:val="00A35E9A"/>
    <w:pPr>
      <w:ind w:left="240" w:hanging="240"/>
    </w:pPr>
  </w:style>
  <w:style w:type="character" w:customStyle="1" w:styleId="a7">
    <w:name w:val="Нижний колонтитул Знак"/>
    <w:link w:val="a6"/>
    <w:rsid w:val="00A35E9A"/>
    <w:rPr>
      <w:sz w:val="24"/>
      <w:szCs w:val="24"/>
    </w:rPr>
  </w:style>
  <w:style w:type="character" w:customStyle="1" w:styleId="af2">
    <w:name w:val="Основной текст Знак"/>
    <w:link w:val="af1"/>
    <w:rsid w:val="00A35E9A"/>
    <w:rPr>
      <w:rFonts w:ascii="Courier" w:hAnsi="Courier"/>
      <w:i/>
      <w:sz w:val="24"/>
    </w:rPr>
  </w:style>
  <w:style w:type="character" w:customStyle="1" w:styleId="af0">
    <w:name w:val="Основной текст с отступом Знак"/>
    <w:link w:val="af"/>
    <w:rsid w:val="00A35E9A"/>
    <w:rPr>
      <w:sz w:val="24"/>
    </w:rPr>
  </w:style>
  <w:style w:type="paragraph" w:styleId="af4">
    <w:name w:val="List Paragraph"/>
    <w:basedOn w:val="a"/>
    <w:uiPriority w:val="34"/>
    <w:qFormat/>
    <w:rsid w:val="007706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706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39"/>
    <w:rsid w:val="007706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link w:val="1"/>
    <w:rsid w:val="00A35E9A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A35E9A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link w:val="3"/>
    <w:rsid w:val="00A35E9A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link w:val="4"/>
    <w:rsid w:val="00A35E9A"/>
    <w:rPr>
      <w:b/>
      <w:bCs/>
      <w:kern w:val="20"/>
      <w:szCs w:val="28"/>
    </w:rPr>
  </w:style>
  <w:style w:type="character" w:customStyle="1" w:styleId="50">
    <w:name w:val="Заголовок 5 Знак"/>
    <w:link w:val="5"/>
    <w:rsid w:val="00A35E9A"/>
    <w:rPr>
      <w:b/>
      <w:bCs/>
      <w:iCs/>
      <w:kern w:val="20"/>
      <w:szCs w:val="26"/>
    </w:rPr>
  </w:style>
  <w:style w:type="character" w:customStyle="1" w:styleId="60">
    <w:name w:val="Заголовок 6 Знак"/>
    <w:link w:val="6"/>
    <w:rsid w:val="00A35E9A"/>
    <w:rPr>
      <w:b/>
      <w:bCs/>
      <w:kern w:val="20"/>
      <w:szCs w:val="22"/>
    </w:rPr>
  </w:style>
  <w:style w:type="character" w:customStyle="1" w:styleId="70">
    <w:name w:val="Заголовок 7 Знак"/>
    <w:link w:val="7"/>
    <w:rsid w:val="00A35E9A"/>
    <w:rPr>
      <w:b/>
      <w:kern w:val="20"/>
      <w:szCs w:val="24"/>
    </w:rPr>
  </w:style>
  <w:style w:type="character" w:customStyle="1" w:styleId="80">
    <w:name w:val="Заголовок 8 Знак"/>
    <w:link w:val="8"/>
    <w:rsid w:val="00A35E9A"/>
    <w:rPr>
      <w:b/>
      <w:iCs/>
      <w:kern w:val="20"/>
      <w:szCs w:val="24"/>
    </w:rPr>
  </w:style>
  <w:style w:type="character" w:customStyle="1" w:styleId="90">
    <w:name w:val="Заголовок 9 Знак"/>
    <w:link w:val="9"/>
    <w:rsid w:val="00A35E9A"/>
    <w:rPr>
      <w:rFonts w:cs="Arial"/>
      <w:b/>
      <w:kern w:val="20"/>
      <w:szCs w:val="22"/>
    </w:rPr>
  </w:style>
  <w:style w:type="character" w:styleId="af3">
    <w:name w:val="FollowedHyperlink"/>
    <w:uiPriority w:val="99"/>
    <w:unhideWhenUsed/>
    <w:rsid w:val="00A35E9A"/>
    <w:rPr>
      <w:color w:val="954F72"/>
      <w:u w:val="single"/>
    </w:rPr>
  </w:style>
  <w:style w:type="paragraph" w:customStyle="1" w:styleId="msonormal0">
    <w:name w:val="msonormal"/>
    <w:basedOn w:val="a"/>
    <w:rsid w:val="00A35E9A"/>
    <w:pPr>
      <w:spacing w:before="100" w:beforeAutospacing="1" w:after="100" w:afterAutospacing="1"/>
    </w:pPr>
  </w:style>
  <w:style w:type="paragraph" w:styleId="13">
    <w:name w:val="index 1"/>
    <w:basedOn w:val="a"/>
    <w:next w:val="a"/>
    <w:autoRedefine/>
    <w:uiPriority w:val="99"/>
    <w:unhideWhenUsed/>
    <w:rsid w:val="00A35E9A"/>
    <w:pPr>
      <w:ind w:left="240" w:hanging="240"/>
    </w:pPr>
  </w:style>
  <w:style w:type="character" w:customStyle="1" w:styleId="a7">
    <w:name w:val="Нижний колонтитул Знак"/>
    <w:link w:val="a6"/>
    <w:rsid w:val="00A35E9A"/>
    <w:rPr>
      <w:sz w:val="24"/>
      <w:szCs w:val="24"/>
    </w:rPr>
  </w:style>
  <w:style w:type="character" w:customStyle="1" w:styleId="af2">
    <w:name w:val="Основной текст Знак"/>
    <w:link w:val="af1"/>
    <w:rsid w:val="00A35E9A"/>
    <w:rPr>
      <w:rFonts w:ascii="Courier" w:hAnsi="Courier"/>
      <w:i/>
      <w:sz w:val="24"/>
    </w:rPr>
  </w:style>
  <w:style w:type="character" w:customStyle="1" w:styleId="af0">
    <w:name w:val="Основной текст с отступом Знак"/>
    <w:link w:val="af"/>
    <w:rsid w:val="00A35E9A"/>
    <w:rPr>
      <w:sz w:val="24"/>
    </w:rPr>
  </w:style>
  <w:style w:type="paragraph" w:styleId="af4">
    <w:name w:val="List Paragraph"/>
    <w:basedOn w:val="a"/>
    <w:uiPriority w:val="34"/>
    <w:qFormat/>
    <w:rsid w:val="007706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706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39"/>
    <w:rsid w:val="007706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7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7" TargetMode="External"/><Relationship Id="rId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3%2F53%2F8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079%2A620215932" TargetMode="External"/><Relationship Id="rId2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37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38%2A667534565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212%2A945944358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711171793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899%D1%83%D0%BF%D1%80%2A628148559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959%2A678907142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7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7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69%2A448750871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284%2A738924152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397%D1%83%D0%BF%D1%80%2A998517602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7" TargetMode="External"/><Relationship Id="rId2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39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421%2A186518170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87%2A550106236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116%2A867013840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282%2A762312292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108%2A930928461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220%2A7976596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7" TargetMode="External"/><Relationship Id="rId2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38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79%2A558761004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39%2A941561788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342%2A039345458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058%D1%83%D0%BF%D1%80%2A679928940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065%D1%83%D0%BF%D1%80%2A874722896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7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7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082%2A700183894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285%2A454630291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910%D1%83%D0%BF%D1%80%2A244423718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086%2A047904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7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7" TargetMode="External"/><Relationship Id="rId2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37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58%2A919066461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218%2A619677323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41%2A843491871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064%D1%83%D0%BF%D1%80%2A577705093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084%2A754477785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32%2A478520730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062%D1%83%D0%BF%D1%80%2A778088109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7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7" TargetMode="External"/><Relationship Id="rId2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40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26%2A290545123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281%2A777682184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061%D1%83%D0%BF%D1%80%2A58400806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056%D1%83%D0%BF%D1%80%2A7023289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A984-121B-44D8-ABB1-63B856F6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10</Pages>
  <Words>4776</Words>
  <Characters>44907</Characters>
  <Application>Microsoft Office Word</Application>
  <DocSecurity>0</DocSecurity>
  <Lines>374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49584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2023-10-25T10:45:00Z</dcterms:created>
  <dcterms:modified xsi:type="dcterms:W3CDTF">2023-10-25T10:45:00Z</dcterms:modified>
</cp:coreProperties>
</file>